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B4" w:rsidRPr="003525B8" w:rsidRDefault="004502B4" w:rsidP="00450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4502B4" w:rsidRPr="003525B8" w:rsidRDefault="004502B4" w:rsidP="00450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наставничества в рамках целевой м</w:t>
      </w:r>
      <w:r w:rsidR="00FA6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одели наставничества </w:t>
      </w:r>
    </w:p>
    <w:p w:rsidR="004502B4" w:rsidRPr="003525B8" w:rsidRDefault="003525B8" w:rsidP="00450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 w:rsidRPr="003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 Деркульской</w:t>
      </w:r>
      <w:proofErr w:type="gramEnd"/>
      <w:r w:rsidRPr="003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4502B4" w:rsidRPr="003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 на 2020/2024 годы</w:t>
      </w:r>
    </w:p>
    <w:p w:rsidR="004502B4" w:rsidRPr="003525B8" w:rsidRDefault="004502B4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2B4" w:rsidRPr="003525B8" w:rsidRDefault="004502B4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2B4" w:rsidRPr="003525B8" w:rsidRDefault="004502B4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2B4" w:rsidRPr="003525B8" w:rsidRDefault="004502B4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2B4" w:rsidRPr="003525B8" w:rsidRDefault="004502B4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B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Рассмотрена и рекомендована к утверждению Педагогическим советом</w:t>
      </w:r>
    </w:p>
    <w:p w:rsidR="004502B4" w:rsidRPr="003525B8" w:rsidRDefault="003525B8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 Деркульской ООШ </w:t>
      </w:r>
    </w:p>
    <w:p w:rsidR="004502B4" w:rsidRPr="003525B8" w:rsidRDefault="004502B4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от </w:t>
      </w:r>
      <w:r w:rsidR="002615BA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3525B8" w:rsidRPr="003525B8"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 w:rsidRPr="003525B8">
        <w:rPr>
          <w:rFonts w:ascii="Times New Roman" w:eastAsia="Times New Roman" w:hAnsi="Times New Roman" w:cs="Times New Roman"/>
          <w:color w:val="000000"/>
          <w:sz w:val="24"/>
          <w:szCs w:val="24"/>
        </w:rPr>
        <w:t>2020 №</w:t>
      </w:r>
      <w:r w:rsidR="003525B8" w:rsidRPr="0035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3525B8" w:rsidRPr="003525B8" w:rsidRDefault="003525B8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5B8" w:rsidRPr="003525B8" w:rsidRDefault="003525B8" w:rsidP="0045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5B8" w:rsidRPr="00122606" w:rsidRDefault="003525B8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программе используются следующие понятия и термины.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Наставничество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Форма наставничества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Программа наставничества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Наставляемый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Наставник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Куратор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Целевая модель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Методология наставничества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Активное слушание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Буллинг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буллинга</w:t>
      </w:r>
      <w:proofErr w:type="spellEnd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кибербуллинг</w:t>
      </w:r>
      <w:proofErr w:type="spellEnd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, травля в социальных сетях.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Метакомпетенции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 </w:t>
      </w:r>
      <w:proofErr w:type="spellStart"/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Тьютор</w:t>
      </w:r>
      <w:proofErr w:type="spellEnd"/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Благодарный выпускник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Школьное сообщество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3525B8" w:rsidRPr="00122606" w:rsidRDefault="003525B8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  <w:t>Пояснительная записка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Целью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 МБОУ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Деркульской ООШ.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внедрения целевой модели наставничества: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-улучшение показателей в образовательной, социокультурной, спортивной и других сферах;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Целевые группы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 программы наставнич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 в МБОУ Деркульской ООШ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: обучающиеся, педагоги, родители.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Исходя из образоват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ельных потребностей МБОУ Деркульской ООШ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данной целевой модели наставничества приоритетными могут являться формы наставничества:</w:t>
      </w:r>
    </w:p>
    <w:p w:rsidR="004502B4" w:rsidRPr="00122606" w:rsidRDefault="004502B4" w:rsidP="001226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«Учитель – ученик» «Ученик – ученик», «Учитель – учитель».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  <w:t>Нормативные основы реализации программы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Нормативные правовые акты МБОУ </w:t>
      </w:r>
      <w:r w:rsidR="003525B8"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Деркульской ООШ</w:t>
      </w:r>
    </w:p>
    <w:p w:rsidR="004502B4" w:rsidRPr="00122606" w:rsidRDefault="004502B4" w:rsidP="001226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 школы.</w:t>
      </w:r>
    </w:p>
    <w:p w:rsidR="004502B4" w:rsidRPr="00122606" w:rsidRDefault="004502B4" w:rsidP="0012260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развития школы.</w:t>
      </w:r>
    </w:p>
    <w:p w:rsidR="004502B4" w:rsidRPr="00122606" w:rsidRDefault="004502B4" w:rsidP="0012260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Положение о педагогическом совете.</w:t>
      </w:r>
    </w:p>
    <w:p w:rsidR="004502B4" w:rsidRPr="00122606" w:rsidRDefault="004502B4" w:rsidP="0012260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Положение о методическом совете.</w:t>
      </w:r>
    </w:p>
    <w:p w:rsidR="004502B4" w:rsidRPr="00122606" w:rsidRDefault="004502B4" w:rsidP="00122606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Издание приказов на уровне школы</w:t>
      </w:r>
    </w:p>
    <w:p w:rsidR="004502B4" w:rsidRPr="00122606" w:rsidRDefault="004502B4" w:rsidP="00122606">
      <w:pPr>
        <w:numPr>
          <w:ilvl w:val="2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 назначении куратора по внедрению целевой модели наставничества;</w:t>
      </w:r>
    </w:p>
    <w:p w:rsidR="004502B4" w:rsidRPr="00122606" w:rsidRDefault="004502B4" w:rsidP="00122606">
      <w:pPr>
        <w:numPr>
          <w:ilvl w:val="2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 утверждении Положения о наставничестве, дорожной карты внедрения системы наставничества;</w:t>
      </w:r>
    </w:p>
    <w:p w:rsidR="004502B4" w:rsidRPr="00122606" w:rsidRDefault="004502B4" w:rsidP="00122606">
      <w:pPr>
        <w:numPr>
          <w:ilvl w:val="2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 утверждении программы 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  <w:t>Ожидаемые результаты реализации программы наставничества в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образовательной организации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Адаптация учителя в новом педагогическом коллективе.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мотивации к учебе и саморазвитию учащихся.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показателей неуспеваемости учащихся.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Практическая реализация концепции построения индивидуальных образовательных траекторий.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числа обучающихся, прошедших профориентационные мероприятия.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Формирования активной гражданской позиции школьного сообщества.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уровня сформированности ценностных и жизненных позиций и ориентиров.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Увеличение доли учащихся, участвующих в программах развития талантливых обучающихся.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проблем адаптации в (новом) учебном коллективе: психологические, организационные и социальные.</w:t>
      </w:r>
    </w:p>
    <w:p w:rsidR="004502B4" w:rsidRPr="00122606" w:rsidRDefault="004502B4" w:rsidP="001226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Включение в систему наставнических отношений детей с ограниченными возможностями здоровья.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</w:rPr>
        <w:t>Структура управления реализацией целевой модели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Ответственный исполнитель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Направление деятельности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Контрольные сроки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 школы</w:t>
      </w:r>
    </w:p>
    <w:p w:rsidR="004502B4" w:rsidRPr="00122606" w:rsidRDefault="004502B4" w:rsidP="001226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и утверждение комплекта нормативных документов, необходимых для внедрения целевой модели наставничества.</w:t>
      </w:r>
    </w:p>
    <w:p w:rsidR="004502B4" w:rsidRPr="00122606" w:rsidRDefault="004502B4" w:rsidP="001226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Назначение куратора внедрения целевой модели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 2020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Кураторы программы наставничества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положения, дорожной карты и программы целевой модели наставничества.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базы наставников и наставляемых.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обучения наставников (в том числе привлечение экспертов для проведения обучения).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процедуры внедрения целевой модели наставничества.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проведения программ наставничества.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 в оценке вовлеченности обучающихся в различные формы наставничества.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организационных вопросов, возникающих в процессе реализации модели.</w:t>
      </w:r>
    </w:p>
    <w:p w:rsidR="004502B4" w:rsidRPr="00122606" w:rsidRDefault="004502B4" w:rsidP="001226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мониторинг эффективности целевой модели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Август- сентябрь 2020,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всего периода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Разработка и реализация планов индивидуального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развития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 периода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Педагог-психолог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тестов на выявление психологической совместимости, мониторингов удовлетворенности работой наставнических пар, оказание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консультативной помощи.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всего периода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Наставляемые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поставленных задач через взаимодействие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 наставником.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 периода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Кадровая система реализации целевой модели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целевой модели наставничества выделяется три главные роли:</w:t>
      </w:r>
    </w:p>
    <w:p w:rsidR="004502B4" w:rsidRPr="00122606" w:rsidRDefault="004502B4" w:rsidP="0012260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 компетенции.</w:t>
      </w:r>
    </w:p>
    <w:p w:rsidR="004502B4" w:rsidRPr="00122606" w:rsidRDefault="004502B4" w:rsidP="0012260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 наставляемого.</w:t>
      </w:r>
    </w:p>
    <w:p w:rsidR="004502B4" w:rsidRPr="00122606" w:rsidRDefault="004502B4" w:rsidP="0012260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Куратор – сотрудник образовательной организации, который отвечает за организацию всего цикла программы 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базы наставляемых из числа обучающихся:</w:t>
      </w:r>
    </w:p>
    <w:p w:rsidR="004502B4" w:rsidRPr="00122606" w:rsidRDefault="004502B4" w:rsidP="001226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проявивших выдающиеся способности;</w:t>
      </w:r>
    </w:p>
    <w:p w:rsidR="004502B4" w:rsidRPr="00122606" w:rsidRDefault="004502B4" w:rsidP="001226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демонстрирующий неудовлетворительные образовательные результаты;</w:t>
      </w:r>
    </w:p>
    <w:p w:rsidR="004502B4" w:rsidRPr="00122606" w:rsidRDefault="004502B4" w:rsidP="001226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 ограниченными возможностями здоровья;</w:t>
      </w:r>
    </w:p>
    <w:p w:rsidR="004502B4" w:rsidRPr="00122606" w:rsidRDefault="004502B4" w:rsidP="001226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попавших в трудную жизненную ситуацию;</w:t>
      </w:r>
    </w:p>
    <w:p w:rsidR="004502B4" w:rsidRPr="00122606" w:rsidRDefault="004502B4" w:rsidP="001226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имеющих проблемы с поведением;</w:t>
      </w:r>
    </w:p>
    <w:p w:rsidR="004502B4" w:rsidRPr="00122606" w:rsidRDefault="004502B4" w:rsidP="0012260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принимающих участие в жизни школы, отстраненных от коллектива Формирование базы наставляемых из числа педагогов:</w:t>
      </w:r>
    </w:p>
    <w:p w:rsidR="004502B4" w:rsidRPr="00122606" w:rsidRDefault="004502B4" w:rsidP="00122606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молодых специалистов;</w:t>
      </w:r>
    </w:p>
    <w:p w:rsidR="004502B4" w:rsidRPr="00122606" w:rsidRDefault="004502B4" w:rsidP="00122606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находящихся в состоянии эмоционального выгорания, хронической усталости;</w:t>
      </w:r>
    </w:p>
    <w:p w:rsidR="004502B4" w:rsidRPr="00122606" w:rsidRDefault="004502B4" w:rsidP="00122606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находящихся в процессе адаптации на новом месте работы;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 желающими овладеть современными программами, цифровыми навыками. Формирование базы наставников из числа: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-обучающихся, мотивированных помочь сверстникам в образовательных, спортивных, творческих и адаптационных вопросах;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родителей обучающихся – активных участников родительских или управляющих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советов;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кадров;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выпускников, заинтересованных в поддержке своей школы;</w:t>
      </w:r>
    </w:p>
    <w:p w:rsidR="004502B4" w:rsidRPr="00122606" w:rsidRDefault="004502B4" w:rsidP="0012260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сотрудников предприятий, заинтересованных в подготовке будущих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успешных предпринимателей или общественных деятелей, которые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чувствуют потребность передать свой опыт;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6. Этапы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реализации Целевой модели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Этапы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Мероприятия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Подготовка условий для запуска программы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благоприятных условий для запуска программы.</w:t>
      </w:r>
    </w:p>
    <w:p w:rsidR="004502B4" w:rsidRPr="00122606" w:rsidRDefault="004502B4" w:rsidP="001226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предварительных запросов от потенциальных наставляемых.</w:t>
      </w:r>
    </w:p>
    <w:p w:rsidR="004502B4" w:rsidRPr="00122606" w:rsidRDefault="004502B4" w:rsidP="001226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Выбор аудитории для поиска наставников.</w:t>
      </w:r>
    </w:p>
    <w:p w:rsidR="004502B4" w:rsidRPr="00122606" w:rsidRDefault="004502B4" w:rsidP="0012260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Информирование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 выбор форм наставничества.</w:t>
      </w:r>
    </w:p>
    <w:p w:rsidR="004502B4" w:rsidRPr="00122606" w:rsidRDefault="004502B4" w:rsidP="0012260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 внешнем контуре информационная работа направленная на привлечение внешних ресурсов к реализации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Дорожная карта реализации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Пакет документов.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базы наставляемых</w:t>
      </w:r>
    </w:p>
    <w:p w:rsidR="004502B4" w:rsidRPr="00122606" w:rsidRDefault="004502B4" w:rsidP="0012260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 конкретных проблем обучающихся школы, которые можно решить с помощью наставничества.</w:t>
      </w:r>
    </w:p>
    <w:p w:rsidR="004502B4" w:rsidRPr="00122606" w:rsidRDefault="004502B4" w:rsidP="0012260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и систематизация запросов от потенциальных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Формированная база наставляемых с картой запросов.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базы наставников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 внутренним контуром включает действия по формированию базы из числа: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● обучающихся, мотивированных помочь сверстникам в образовательных, спортивных,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творческих и адаптационных вопросах (например, участники кружков по интересам,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театральных или музыкальных групп, проектных классов, спортивных секций);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● педагогов, заинтересованных в тиражировании личного педагогического опыта и создании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продуктивной педагогической атмосферы;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● родителей обучающихся – активных участников родительских или управляющих советов,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организаторов досуговой деятельности в образовательной организации и других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представителей родительского сообщества с выраженной гражданской позицией.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базы наставников, которые потенциально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могут участвовать как в текущей программе наставничества, так и в будущем.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Отбор и обучение наставников</w:t>
      </w:r>
    </w:p>
    <w:p w:rsidR="004502B4" w:rsidRPr="00122606" w:rsidRDefault="004502B4" w:rsidP="0012260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 наставников, входящих в базу потенциальных наставников, подходящих для конкретной программы.</w:t>
      </w:r>
    </w:p>
    <w:p w:rsidR="004502B4" w:rsidRPr="00122606" w:rsidRDefault="004502B4" w:rsidP="0012260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наставников для работы с наставляемыми.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1.Заполненные анкеты в письменной свободной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 всеми потенциальными наставниками.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2.Собеседование с наставниками.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3.Программа обучения.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наставнических пар/групп</w:t>
      </w:r>
    </w:p>
    <w:p w:rsidR="004502B4" w:rsidRPr="00122606" w:rsidRDefault="004502B4" w:rsidP="0012260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общую встречу с участием всех отобранных наставников и всех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наставляемых в любом формате.</w:t>
      </w:r>
    </w:p>
    <w:p w:rsidR="004502B4" w:rsidRPr="00122606" w:rsidRDefault="004502B4" w:rsidP="0012260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Зафиксировать сложившиеся пары в специальной базе куратора.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Сформированные наставнические пары / группы, готовые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продолжить работу в рамках программы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хода наставнической программы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Закрепление гармоничных и продуктивных отношений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 наставнической паре/группе так, чтобы они были максимально комфортными, стабильными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 результативными для обеих сторон.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в каждой паре/группе включает:</w:t>
      </w:r>
    </w:p>
    <w:p w:rsidR="004502B4" w:rsidRPr="00122606" w:rsidRDefault="004502B4" w:rsidP="0012260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встречу-знакомство,</w:t>
      </w:r>
    </w:p>
    <w:p w:rsidR="004502B4" w:rsidRPr="00122606" w:rsidRDefault="004502B4" w:rsidP="0012260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пробную рабочую встречу,</w:t>
      </w:r>
    </w:p>
    <w:p w:rsidR="004502B4" w:rsidRPr="00122606" w:rsidRDefault="004502B4" w:rsidP="0012260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встречу-планирование,</w:t>
      </w:r>
    </w:p>
    <w:p w:rsidR="004502B4" w:rsidRPr="00122606" w:rsidRDefault="004502B4" w:rsidP="0012260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 последовательных встреч,</w:t>
      </w:r>
    </w:p>
    <w:p w:rsidR="004502B4" w:rsidRPr="00122606" w:rsidRDefault="004502B4" w:rsidP="0012260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итоговую встречу.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Мониторинг: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● сбор обратной связи от наставляемых – для мониторинга динамики влияния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программы на наставляемых;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● сбор обратной связи от наставников, наставляемых и кураторов – для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мониторинга эффективности реализации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Завершение программы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1.Подведение итогов работы каждой пары/группы.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2. Подведение итогов программы школы.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3. Публичное подведение итогов и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популяризация практик.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Собраны лучшие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наставнические практики.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Поощрение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5B8" w:rsidRPr="00122606" w:rsidRDefault="004502B4" w:rsidP="00122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 xml:space="preserve">7.Формы наставничества, приоритетные для МБОУ </w:t>
      </w:r>
      <w:r w:rsidR="003525B8"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 xml:space="preserve">Деркульской ООШ </w:t>
      </w:r>
    </w:p>
    <w:p w:rsidR="004502B4" w:rsidRPr="00122606" w:rsidRDefault="003525B8" w:rsidP="00122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502B4"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7.1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4502B4"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Форма наставничества «Ученик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 -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 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4502B4" w:rsidRPr="00122606" w:rsidRDefault="004502B4" w:rsidP="0012260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Помощь в реализации лидерского потенциала.</w:t>
      </w:r>
    </w:p>
    <w:p w:rsidR="004502B4" w:rsidRPr="00122606" w:rsidRDefault="004502B4" w:rsidP="0012260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Улучшение образовательных, творческих или спортивных результатов.</w:t>
      </w:r>
    </w:p>
    <w:p w:rsidR="004502B4" w:rsidRPr="00122606" w:rsidRDefault="004502B4" w:rsidP="0012260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гибких навыков и метакомпетенций.</w:t>
      </w:r>
    </w:p>
    <w:p w:rsidR="004502B4" w:rsidRPr="00122606" w:rsidRDefault="004502B4" w:rsidP="0012260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Оказание помощи в адаптации к новым условиям среды.</w:t>
      </w:r>
    </w:p>
    <w:p w:rsidR="004502B4" w:rsidRPr="00122606" w:rsidRDefault="004502B4" w:rsidP="0012260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комфортных условий и коммуникаций внутри образовательной организации.</w:t>
      </w:r>
    </w:p>
    <w:p w:rsidR="004502B4" w:rsidRPr="00122606" w:rsidRDefault="004502B4" w:rsidP="0012260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устойчивого сообщества обучающихся и сообщества благодарных выпускников.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Результат: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Высокий уровень включения наставляемых во все социальные, культурные и образовательные процессы.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успеваемости в школе.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Улучшение психоэмоционального фона внутри группы, класса, школы в целом.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Численный рост посещаемости творческих кружков, объединений, спортивных секций.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Количественный и качественный рост успешно реализованных творческих и образовательных проектов.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числа обучающихся состоящих на ВШК и ПДН.</w:t>
      </w:r>
    </w:p>
    <w:p w:rsidR="004502B4" w:rsidRPr="00122606" w:rsidRDefault="004502B4" w:rsidP="0012260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Характеристика участников формы наставничества «Ученик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Наставник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Наставляемый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Кто может быть.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Пассивный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Активный</w:t>
      </w:r>
    </w:p>
    <w:p w:rsidR="004502B4" w:rsidRPr="00122606" w:rsidRDefault="004502B4" w:rsidP="0012260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Активный ученик, обладающий лидерским и организаторскими качествами, нетривиальностью мышления.</w:t>
      </w:r>
    </w:p>
    <w:p w:rsidR="004502B4" w:rsidRPr="00122606" w:rsidRDefault="004502B4" w:rsidP="0012260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Ученик, демонстрирующий высокие образовательные результаты.</w:t>
      </w:r>
    </w:p>
    <w:p w:rsidR="004502B4" w:rsidRPr="00122606" w:rsidRDefault="004502B4" w:rsidP="0012260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Победитель школьных и региональных олимпиад и соревнований.</w:t>
      </w:r>
    </w:p>
    <w:p w:rsidR="004502B4" w:rsidRPr="00122606" w:rsidRDefault="004502B4" w:rsidP="0012260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Лидер класса или параллели, принимающий активное участие в жизни школы.</w:t>
      </w:r>
    </w:p>
    <w:p w:rsidR="004502B4" w:rsidRPr="00122606" w:rsidRDefault="004502B4" w:rsidP="0012260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Возможный участник всероссийских детско – юношеских организаций и объединений.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Возможные варианты программы наставничества «Ученик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взаимодействия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«Успевающий – неуспевающий»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лучших образовательных результатов.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«Лидер – пассивный»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Психоэмоциональная поддержка с адаптацией в коллективе или с развитием коммуникационных, творческих, лидерских навыков.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«Равный – равному»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Обмен навыками для достижения целей.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«Адаптированный – неадаптированный»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Адаптация к новым условиям обучения.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Схема реализации формы наставничества «Ученик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Этапы реализации.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Мероприятия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программ наставничества в форме «Ученик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Ученическая конференция.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отбор наставников из числа активных учащихся школьного сообщества.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Анкетирование. Собеседование. Использование базы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проводится куратором.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Анкетирование. Листы опроса. Использование базы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пар, групп.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личных встреч, обсуждения вопросов. Назначения куратором.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Наставляемый улучшает свои образовательные результаты, он интегрирован в школьное сообщество, повышена мотивация и осознанность.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 реализации формы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эффективности реализации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 получает уважаемый и заслуженный статус. Чувствует свою причастность школьному сообществу.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Поощрение на ученической конференции.</w:t>
      </w:r>
    </w:p>
    <w:p w:rsidR="004502B4" w:rsidRPr="00122606" w:rsidRDefault="004502B4" w:rsidP="0012260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Форма наставничества «Учитель – учитель».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 -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 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4502B4" w:rsidRPr="00122606" w:rsidRDefault="004502B4" w:rsidP="0012260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4502B4" w:rsidRPr="00122606" w:rsidRDefault="004502B4" w:rsidP="0012260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интерес к методике построения и организации результативного учебного процесса.</w:t>
      </w:r>
    </w:p>
    <w:p w:rsidR="004502B4" w:rsidRPr="00122606" w:rsidRDefault="004502B4" w:rsidP="0012260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4502B4" w:rsidRPr="00122606" w:rsidRDefault="004502B4" w:rsidP="0012260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4502B4" w:rsidRPr="00122606" w:rsidRDefault="004502B4" w:rsidP="0012260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Ускорить процесс профессионального становления педагога.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Результат: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Усиление уверенности в собственных силах и развитие личного творческого и педагогического потенциала.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Улучшение психологического климата в образовательной организации.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Качественный рост успеваемости и улучшение поведения в подшефных наставляемых классах и группах.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Сокращение числа конфликтов с педагогическим и родительским сообществами.</w:t>
      </w:r>
    </w:p>
    <w:p w:rsidR="004502B4" w:rsidRPr="00122606" w:rsidRDefault="004502B4" w:rsidP="0012260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Характеристика участников формы наставничества «Учитель – учитель».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Наставник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Наставляемый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Кто может быть.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Молодой специалист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Педагог</w:t>
      </w:r>
    </w:p>
    <w:p w:rsidR="004502B4" w:rsidRPr="00122606" w:rsidRDefault="004502B4" w:rsidP="0012260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</w:r>
    </w:p>
    <w:p w:rsidR="004502B4" w:rsidRPr="00122606" w:rsidRDefault="004502B4" w:rsidP="0012260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Педагог, склонный к активной общественной работе, лояльный участник педагогического и школьного сообществ.</w:t>
      </w:r>
    </w:p>
    <w:p w:rsidR="004502B4" w:rsidRPr="00122606" w:rsidRDefault="004502B4" w:rsidP="0012260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Педагог, обладающий лидерскими, организационными и коммуникативными навыками, хорошо развитой эмпатией.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Типы наставников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Педагог, находящийся в состоянии эмоционального выгорания, хронической усталости.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Наставник - консультант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Наставник - предметник</w:t>
      </w:r>
    </w:p>
    <w:p w:rsidR="004502B4" w:rsidRPr="00122606" w:rsidRDefault="004502B4" w:rsidP="00122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</w:t>
      </w:r>
      <w:r w:rsidR="00FA66BD"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>педагогических</w:t>
      </w:r>
      <w:r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 xml:space="preserve"> и коммуникативных проблем, контролирует самостоятельную работу молодого специалиста или педагога.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Возможные варианты программы наставничества «Учитель – учитель».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взаимодействия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«Опытный педагог – молодой специалист»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Поддержка для приобретения необходимых профессиональных навыков и закрепления на месте работы.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«Опытный классный руководитель – молодой специалист»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Поддержка для приобретения необходимых профессиональных навыков в работе с классным коллективом и закрепления на месте работы.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«Лидер педагогического сообщества – педагог, испытывающий проблемы»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«Педагог новатор – консервативный педагог»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Помощь в овладении современными программами, цифровыми навыками, ИКТ компетенциями.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«Опытный предметник – неопытный предметник»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Методическая поддержка по конкретному предмету.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Схема реализации формы наставничества «Учитель – учитель».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Этапы реализации.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Мероприятия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программ наставничества в форме «Учитель – учитель».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Педагогический совет. Методический совет.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отбор наставников из числа активных и опытных педагогов и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педагогов, самостоятельно выражающих желание помочь педагогу.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базы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при необходимости.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Листы опроса.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базы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пар, групп.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После встреч, обсуждения вопросов.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квалификации наставляемого, закрепление в профессии. Творческая деятельность. Успешная адаптация.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Тестирование. Проведение мастер – классов, открытых уроков.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 реализации формы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эффективности реализации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 получает уважаемый и заслуженный статус.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Поощрение на педагогическом совете или методический совете школы.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7.3Форма наставничества «Учитель – ученик»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развитие гибких навыков, лидерских качеств, метакомпетенций;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 создание условий для осознанного выбора профессии и формирование потенциала для построения успешной карьеры;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разовательные процессы МБОУ Деркульской ООШ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Характеристика участников формы наставничества «Учитель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Наставник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Наставляемый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Кто может быть.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Активный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Пассивный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</w:t>
      </w:r>
      <w:proofErr w:type="gramStart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потребностями ,имею</w:t>
      </w:r>
      <w:bookmarkStart w:id="0" w:name="_GoBack"/>
      <w:bookmarkEnd w:id="0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щий</w:t>
      </w:r>
      <w:proofErr w:type="gramEnd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самоидентификации, разрушение или низкий уровень сформированности ценностных и жизненных позиций и ориентиров.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Возможные варианты программы наставничества «Учитель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взаимодействия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«Учитель–неуспевающий ученик»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«Учитель–пассивный ученик»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«Учитель–одаренный ученик»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«Учитель–ребенок с ОВЗ/ребенок-инвалид»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Схема реализации формы наставничества «Учитель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Этапы реализации.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Мероприятия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программ наставничества в форме «Учитель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Ученическая конференция.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отбор наставников из числа активных и опытных педагогов.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базы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проводится куратором программы наставничества при необходимости.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Листы опроса.</w:t>
      </w: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базы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пар, групп.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Личные встречи или групповая работа в формате «быстрых встреч».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образовательных результатов у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образовательной траектории.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Рефлексия реализации формы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эффективности реализации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 получает уважаемый и заслуженный статус.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Поощрение наставляемого на ученической конференции.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8.Формирование базы наставников и наставляемых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Формирование базы наставников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Формирование базы наставляемых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 числа внутреннего контура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 числа внешнего контура</w:t>
      </w:r>
    </w:p>
    <w:p w:rsidR="004502B4" w:rsidRPr="00122606" w:rsidRDefault="004502B4" w:rsidP="0012260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обучающихся, мотивированных помочь сверстникам в образовательных, спортивных, творческих и адаптационных вопросах;</w:t>
      </w:r>
    </w:p>
    <w:p w:rsidR="004502B4" w:rsidRPr="00122606" w:rsidRDefault="004502B4" w:rsidP="0012260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педагогов, заинтересованных в тиражировании личностного педагогического опыта и создании продуктивной педагогической атмосферы;</w:t>
      </w:r>
    </w:p>
    <w:p w:rsidR="004502B4" w:rsidRPr="00122606" w:rsidRDefault="004502B4" w:rsidP="0012260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родителей обучающихся с выраженной активной гражданской позицией.</w:t>
      </w:r>
    </w:p>
    <w:p w:rsidR="004502B4" w:rsidRPr="00122606" w:rsidRDefault="004502B4" w:rsidP="0012260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выпускников, заинтересованных в поддержке своей школы;</w:t>
      </w:r>
    </w:p>
    <w:p w:rsidR="004502B4" w:rsidRPr="00122606" w:rsidRDefault="004502B4" w:rsidP="0012260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успешных профессионалов или общественных деятелей, которые чувствуют потребность передать свой опыт;</w:t>
      </w:r>
    </w:p>
    <w:p w:rsidR="004502B4" w:rsidRPr="00122606" w:rsidRDefault="004502B4" w:rsidP="0012260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сотрудников предприятий, заинтересованных в подготовке будущих кадров.</w:t>
      </w:r>
    </w:p>
    <w:p w:rsidR="004502B4" w:rsidRPr="00122606" w:rsidRDefault="004502B4" w:rsidP="0012260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информирование родителей, педагогов, обучающихся o возможностях и целях программы;</w:t>
      </w:r>
    </w:p>
    <w:p w:rsidR="004502B4" w:rsidRPr="00122606" w:rsidRDefault="004502B4" w:rsidP="0012260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мотивационных бесед с возможным приглашением потенциальных наставников;</w:t>
      </w:r>
    </w:p>
    <w:p w:rsidR="004502B4" w:rsidRPr="00122606" w:rsidRDefault="004502B4" w:rsidP="0012260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выявление конкретных проблем обучающихся школы, молодых специалистов и педагогов, которые можно решить с помощью наставничества.</w:t>
      </w:r>
    </w:p>
    <w:p w:rsidR="004502B4" w:rsidRPr="00122606" w:rsidRDefault="004502B4" w:rsidP="0012260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и систематизация запросов от потенциальных наставляемых.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Результатом этого этапа является сформированная база наставников и наставляемых </w:t>
      </w:r>
      <w:proofErr w:type="spellStart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сперечнем</w:t>
      </w:r>
      <w:proofErr w:type="spellEnd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запросов, необходимых для формирования наставнических пар или групп.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9.«Дорожная карта»</w:t>
      </w:r>
    </w:p>
    <w:p w:rsidR="004502B4" w:rsidRPr="00122606" w:rsidRDefault="004502B4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реализации целевой модели наставничества</w:t>
      </w:r>
    </w:p>
    <w:p w:rsidR="004502B4" w:rsidRPr="00122606" w:rsidRDefault="003525B8" w:rsidP="0012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МБОУ Деркульской ООШ</w:t>
      </w:r>
      <w:r w:rsidR="004502B4" w:rsidRPr="0012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на 2020/ 2024 гг.</w:t>
      </w:r>
    </w:p>
    <w:p w:rsidR="004502B4" w:rsidRPr="00122606" w:rsidRDefault="003525B8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ование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этапа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деятельности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Ответственные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</w:p>
    <w:p w:rsidR="004502B4" w:rsidRPr="00122606" w:rsidRDefault="003525B8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вка условий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для запуска программы наставн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и систематизация имеющихся материалов по проблеме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Принятие решения о внедрении целевой модели наставничества обучаю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щихся в МБОУ Деркульской ООШ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 2020</w:t>
      </w:r>
    </w:p>
    <w:p w:rsidR="004502B4" w:rsidRPr="00122606" w:rsidRDefault="003525B8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Поветкина Е.Л. - зам. 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 по УВР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, администрация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Подготовка нормативной базы целевой модели наставничества в школе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5B8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1.Издание приказа «Внедрение целевой модели наставничества». 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2.Разработка и утверждение Положения о наставничестве.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3.Разработка и утверждение</w:t>
      </w:r>
      <w:r w:rsidR="003525B8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«дорожной карты» внедрения системы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 - сентябрь 2020</w:t>
      </w:r>
    </w:p>
    <w:p w:rsidR="004502B4" w:rsidRPr="00122606" w:rsidRDefault="003525B8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Поветкина Е.Л. - зам. директора по УВР, администрация школы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Выбор форм и программ наставничества исходя из потребностей школы.</w:t>
      </w:r>
    </w:p>
    <w:p w:rsidR="004502B4" w:rsidRPr="00122606" w:rsidRDefault="004502B4" w:rsidP="0012260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мониторинга по выявлению предварительных запросов о потенциальных наставляемых и о заинтересованных в наставничестве внутри школы.</w:t>
      </w:r>
    </w:p>
    <w:p w:rsidR="003525B8" w:rsidRPr="00122606" w:rsidRDefault="004502B4" w:rsidP="0012260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административного совещания по выбору форм наставничества и реализации целевой модели наставничества.</w:t>
      </w:r>
    </w:p>
    <w:p w:rsidR="004502B4" w:rsidRPr="00122606" w:rsidRDefault="004502B4" w:rsidP="00122606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3.Формирование программы по трем формам 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«Ученик – ученик», «Учитель – учитель», «Учитель – ученик».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 - сентябрь 2020</w:t>
      </w:r>
    </w:p>
    <w:p w:rsidR="004502B4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Кочеткова Т.Л.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Возняк Н.Я.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, кураторы целевой модели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Информирование педагогов, обучающихся и родителей о целях целевой модели наставничества.</w:t>
      </w:r>
    </w:p>
    <w:p w:rsidR="004502B4" w:rsidRPr="00122606" w:rsidRDefault="004502B4" w:rsidP="0012260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 педагогического совета.</w:t>
      </w:r>
    </w:p>
    <w:p w:rsidR="004502B4" w:rsidRPr="00122606" w:rsidRDefault="004502B4" w:rsidP="0012260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родительских собраний.</w:t>
      </w:r>
    </w:p>
    <w:p w:rsidR="004502B4" w:rsidRPr="00122606" w:rsidRDefault="004502B4" w:rsidP="0012260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 ученической конференции.</w:t>
      </w:r>
    </w:p>
    <w:p w:rsidR="004502B4" w:rsidRPr="00122606" w:rsidRDefault="004502B4" w:rsidP="00122606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классных часов. 5.Информирование внешней среды.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Август- сентябрь 2020-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2024гг.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Поветкина Е.Л. - зам. директора по УВР, администрация школы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</w:p>
    <w:p w:rsidR="004502B4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ование базы наставл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емых.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данных о наставляемых, формирование базы данных наставляемых.</w:t>
      </w:r>
    </w:p>
    <w:p w:rsidR="004502B4" w:rsidRPr="00122606" w:rsidRDefault="004502B4" w:rsidP="0012260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анкетирования среди обучающихся и педагогов, желающих принять участие в программе наставничества.</w:t>
      </w:r>
    </w:p>
    <w:p w:rsidR="004502B4" w:rsidRPr="00122606" w:rsidRDefault="004502B4" w:rsidP="0012260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согласий на обработку персональных данных.</w:t>
      </w:r>
    </w:p>
    <w:p w:rsidR="004502B4" w:rsidRPr="00122606" w:rsidRDefault="004502B4" w:rsidP="00122606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 данных наставляемых из числа педагогов и обучающихся.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Август- сентябрь 2020-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2024гг.</w:t>
      </w:r>
    </w:p>
    <w:p w:rsidR="004502B4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Кочеткова Т.Л.., Возняк Н.Я., кураторы целевой модели наставничества, 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классные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ование базы наставн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Сбор данных о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наставниках, формирование базы данных наставников.</w:t>
      </w:r>
    </w:p>
    <w:p w:rsidR="004502B4" w:rsidRPr="00122606" w:rsidRDefault="004502B4" w:rsidP="0012260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 анкетирования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среди потенциальных наставников, желающих принять участие в программе наставничества.</w:t>
      </w:r>
    </w:p>
    <w:p w:rsidR="004502B4" w:rsidRPr="00122606" w:rsidRDefault="004502B4" w:rsidP="0012260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согласий на обработку персональных данных.</w:t>
      </w:r>
    </w:p>
    <w:p w:rsidR="004502B4" w:rsidRPr="00122606" w:rsidRDefault="004502B4" w:rsidP="0012260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баз данных наставников из числа педагогов и обучающихся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Август-сентябрь 2020-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2024гг.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Кочеткова Т.Л.., Возняк Н.Я., кураторы целевой модели наставничества, классные руководители.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Отбор и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обучение наставн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Выявление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наставников, входящих в базу потенциальных 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наставников для работы с наставляемыми.</w:t>
      </w:r>
    </w:p>
    <w:p w:rsidR="004502B4" w:rsidRPr="00122606" w:rsidRDefault="004502B4" w:rsidP="0012260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Провести анализ базы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наставников и выбрать подходящих для конкретной программы.</w:t>
      </w:r>
    </w:p>
    <w:p w:rsidR="004502B4" w:rsidRPr="00122606" w:rsidRDefault="004502B4" w:rsidP="0012260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Подготовить методические материалы для сопровождения наставнической деятельности.</w:t>
      </w:r>
    </w:p>
    <w:p w:rsidR="004502B4" w:rsidRPr="00122606" w:rsidRDefault="004502B4" w:rsidP="00122606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Организовать обучение наставников.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Сентябрь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2020-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2024 гг.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Поветкина Е.Л. - зам. директора по УВР, администрация школы,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Кочеткова Т.Л.., Возняк Н.Я., кураторы целевой модели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наставн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ических пар / групп.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Отбор наставников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 наставляемых. Закрепление наставнических пар/групп.</w:t>
      </w:r>
    </w:p>
    <w:p w:rsidR="004502B4" w:rsidRPr="00122606" w:rsidRDefault="004502B4" w:rsidP="00122606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 заполненных анкет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потенциальных наставников и сопоставление данных с анкетами наставляемых.</w:t>
      </w:r>
    </w:p>
    <w:p w:rsidR="004502B4" w:rsidRPr="00122606" w:rsidRDefault="004502B4" w:rsidP="0012260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 групповой встречи наставников и наставляемых.</w:t>
      </w:r>
    </w:p>
    <w:p w:rsidR="004502B4" w:rsidRPr="00122606" w:rsidRDefault="004502B4" w:rsidP="0012260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 планов индивидуального развития наставляемых.</w:t>
      </w:r>
    </w:p>
    <w:p w:rsidR="004502B4" w:rsidRPr="00122606" w:rsidRDefault="004502B4" w:rsidP="00122606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Организация психологического сопровождения 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наставляемым, не сформировавшим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пару или группу, (при необходимости), продолжить поиск наставника.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Сентябрь2020-2024гг.</w:t>
      </w:r>
    </w:p>
    <w:p w:rsidR="004502B4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Кочеткова Т.Л.., Возняк Н.Я., кураторы целевой модели наставничества</w:t>
      </w:r>
      <w:r w:rsidR="004502B4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, наставники, педагог- психолог.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ация и осуществление работы наставнических пар 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комплекса последовательных встреч и текущего контроля н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аставников и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наставляемых</w:t>
      </w:r>
    </w:p>
    <w:p w:rsidR="004502B4" w:rsidRPr="00122606" w:rsidRDefault="004502B4" w:rsidP="00122606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Регулярные встречи наставника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 наставляемого.</w:t>
      </w:r>
    </w:p>
    <w:p w:rsidR="004502B4" w:rsidRPr="00122606" w:rsidRDefault="004502B4" w:rsidP="00122606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 обратной связи для промежуточной оценки.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Сентябрь-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 2020 –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2024гг.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Наставники,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Кочеткова Т.Л.., Возняк Н.Я., кураторы целевой модели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Заверше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ние наставн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Отчеты по итогам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наставнической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Анкетирование участников.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мониторинга личной удовлетворенности участием в программе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Декабрь2020 -2024гг.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Кочеткова Т.Л.., Возняк Н.Я., кураторы целевой модели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Мотивация и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поощрения наставников</w:t>
      </w:r>
    </w:p>
    <w:p w:rsidR="004502B4" w:rsidRPr="00122606" w:rsidRDefault="004502B4" w:rsidP="0012260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Поощрение участников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наставнической деятельности благодарственными письмами.</w:t>
      </w:r>
    </w:p>
    <w:p w:rsidR="004502B4" w:rsidRPr="00122606" w:rsidRDefault="004502B4" w:rsidP="0012260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Публикация результатов программы наставничества, лучших наставников, информации на сайте школы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2020 -</w:t>
      </w:r>
      <w:r w:rsidR="00560DE1"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2024гг.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Поветкина Е.Л. - зам. директора по УВР, администрация школы,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Кочеткова Т.Л.., Возняк Н.Я., кураторы целевой модели наставничества.</w:t>
      </w:r>
    </w:p>
    <w:p w:rsidR="00560DE1" w:rsidRPr="00122606" w:rsidRDefault="00560DE1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>10.Мониторинг и оценка результатов реализации программы наставничества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Мониторинг программы наставничества состоит из двух основных этапов:</w:t>
      </w:r>
    </w:p>
    <w:p w:rsidR="004502B4" w:rsidRPr="00122606" w:rsidRDefault="004502B4" w:rsidP="0012260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качества процесса реализации программы наставничества;</w:t>
      </w:r>
    </w:p>
    <w:p w:rsidR="004502B4" w:rsidRPr="00122606" w:rsidRDefault="004502B4" w:rsidP="00122606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0DE1" w:rsidRPr="00122606" w:rsidRDefault="004502B4" w:rsidP="0012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Мониторинг и оценка качества процесса реализации программы наставничества</w:t>
      </w:r>
      <w:r w:rsidR="00560DE1"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Этап 1.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1. 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Первый этап мониторинга направлен на изучение (оценку) качества реализуемой программы наставничества, ее сильных и слабых сторон, качества совместной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пар или групп "наставник-наставляемый".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502B4" w:rsidRPr="00122606" w:rsidRDefault="004502B4" w:rsidP="001226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мониторинга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4502B4" w:rsidRPr="00122606" w:rsidRDefault="004502B4" w:rsidP="0012260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качества реализуемой программы наставничества;</w:t>
      </w:r>
    </w:p>
    <w:p w:rsidR="004502B4" w:rsidRPr="00122606" w:rsidRDefault="004502B4" w:rsidP="0012260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 индивидов.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 мониторинга:</w:t>
      </w:r>
    </w:p>
    <w:p w:rsidR="004502B4" w:rsidRPr="00122606" w:rsidRDefault="004502B4" w:rsidP="0012260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сбор и анализ обратной связи от участников (метод анкетирования);</w:t>
      </w:r>
    </w:p>
    <w:p w:rsidR="004502B4" w:rsidRPr="00122606" w:rsidRDefault="004502B4" w:rsidP="0012260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обоснование требований к процессу реализации программы наставничества, к личности наставника;</w:t>
      </w:r>
    </w:p>
    <w:p w:rsidR="004502B4" w:rsidRPr="00122606" w:rsidRDefault="004502B4" w:rsidP="0012260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хода программы наставничества;</w:t>
      </w:r>
    </w:p>
    <w:p w:rsidR="004502B4" w:rsidRPr="00122606" w:rsidRDefault="004502B4" w:rsidP="00122606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описание особенностей взаимодействия наставника и наставляемого (группы наставляемых)</w:t>
      </w:r>
    </w:p>
    <w:p w:rsidR="004502B4" w:rsidRPr="00122606" w:rsidRDefault="004502B4" w:rsidP="00122606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условий эффективной программы наставничества;</w:t>
      </w:r>
    </w:p>
    <w:p w:rsidR="004502B4" w:rsidRPr="00122606" w:rsidRDefault="004502B4" w:rsidP="00122606">
      <w:pPr>
        <w:numPr>
          <w:ilvl w:val="1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показателей социального и профессионального благополучия.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Мониторинг и оценка влияния программ на всех участников.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Этап 2.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Второй этап мониторинга позволяет оценить: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-мотивационно-личностный и профессиональный рост участников программы наставничества;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-развитие метапредметных навыков и уровня вовлеченности обучающихся в образовательную деятельность;</w:t>
      </w:r>
    </w:p>
    <w:p w:rsidR="004502B4" w:rsidRPr="00122606" w:rsidRDefault="004502B4" w:rsidP="0012260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качество изменений в освоении обучающимися образовательных программ;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Процесс мониторинга влияния программ на всех участников включает два </w:t>
      </w:r>
      <w:proofErr w:type="spellStart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подэтапа</w:t>
      </w:r>
      <w:proofErr w:type="spellEnd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</w:t>
      </w:r>
      <w:proofErr w:type="gramStart"/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дважды .</w:t>
      </w:r>
      <w:proofErr w:type="gramEnd"/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мониторинга 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влияния программ наставничества на всех участников. 1.Глубокая оценка изучаемых личностных характеристик участников программы.</w:t>
      </w:r>
    </w:p>
    <w:p w:rsidR="004502B4" w:rsidRPr="00122606" w:rsidRDefault="004502B4" w:rsidP="001226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динамики характеристик образовательного процесса (оценка качества изменений в освоении обучающимися образовательных программ).</w:t>
      </w:r>
    </w:p>
    <w:p w:rsidR="004502B4" w:rsidRPr="00122606" w:rsidRDefault="004502B4" w:rsidP="0012260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и необходимая корректировка сформированных стратегий образования пар "наставник-наставляемый".</w:t>
      </w:r>
    </w:p>
    <w:p w:rsidR="004502B4" w:rsidRPr="00122606" w:rsidRDefault="004502B4" w:rsidP="001226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 мониторинга:</w:t>
      </w:r>
    </w:p>
    <w:p w:rsidR="004502B4" w:rsidRPr="00122606" w:rsidRDefault="004502B4" w:rsidP="00122606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научное и практическое обоснование требований к процессу организации программы наставничества, к личности наставника;</w:t>
      </w:r>
    </w:p>
    <w:p w:rsidR="004502B4" w:rsidRPr="00122606" w:rsidRDefault="004502B4" w:rsidP="00122606">
      <w:pPr>
        <w:numPr>
          <w:ilvl w:val="1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4502B4" w:rsidRPr="00122606" w:rsidRDefault="004502B4" w:rsidP="00122606">
      <w:pPr>
        <w:numPr>
          <w:ilvl w:val="1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условий эффективной программы наставничества;</w:t>
      </w:r>
    </w:p>
    <w:p w:rsidR="004502B4" w:rsidRPr="00122606" w:rsidRDefault="004502B4" w:rsidP="00122606">
      <w:pPr>
        <w:numPr>
          <w:ilvl w:val="1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 результатами;</w:t>
      </w:r>
    </w:p>
    <w:p w:rsidR="004502B4" w:rsidRPr="00122606" w:rsidRDefault="004502B4" w:rsidP="00122606">
      <w:pPr>
        <w:numPr>
          <w:ilvl w:val="1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сравнение характеристик образовательного процесса на "входе" и "выходе" реализуемой программы;</w:t>
      </w:r>
    </w:p>
    <w:p w:rsidR="004502B4" w:rsidRPr="00122606" w:rsidRDefault="004502B4" w:rsidP="00122606">
      <w:pPr>
        <w:numPr>
          <w:ilvl w:val="1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</w:rPr>
        <w:t>11. Механизмы поощрения наставников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</w:t>
      </w: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 по популяризации роли наставника:</w:t>
      </w:r>
    </w:p>
    <w:p w:rsidR="004502B4" w:rsidRPr="00122606" w:rsidRDefault="004502B4" w:rsidP="0012260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2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и проведение фестивалей, форумов, конференций наставников на школьном уровне.</w:t>
      </w:r>
    </w:p>
    <w:p w:rsidR="004502B4" w:rsidRPr="00122606" w:rsidRDefault="004502B4" w:rsidP="00122606">
      <w:pPr>
        <w:numPr>
          <w:ilvl w:val="2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Выдвижение лучших наставников на конкурсы и мероприятия на муниципальном, региональном и федеральном уровнях.</w:t>
      </w:r>
    </w:p>
    <w:p w:rsidR="004502B4" w:rsidRPr="00122606" w:rsidRDefault="004502B4" w:rsidP="00122606">
      <w:pPr>
        <w:numPr>
          <w:ilvl w:val="2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 школьного конкурса профессионального мастерства "Наставник года",</w:t>
      </w:r>
    </w:p>
    <w:p w:rsidR="004502B4" w:rsidRPr="00122606" w:rsidRDefault="004502B4" w:rsidP="0012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«Лучшая пара», «Наставник+";</w:t>
      </w:r>
    </w:p>
    <w:p w:rsidR="004502B4" w:rsidRPr="00122606" w:rsidRDefault="004502B4" w:rsidP="00122606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1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02B4" w:rsidRPr="00122606" w:rsidRDefault="004502B4" w:rsidP="00122606">
      <w:pPr>
        <w:numPr>
          <w:ilvl w:val="2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Награждение школьными грамотами "Лучший наставник"</w:t>
      </w:r>
    </w:p>
    <w:p w:rsidR="004502B4" w:rsidRPr="00122606" w:rsidRDefault="004502B4" w:rsidP="00122606">
      <w:pPr>
        <w:numPr>
          <w:ilvl w:val="2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Благодарственные письма родителям наставников из числа обучающихся.</w:t>
      </w:r>
    </w:p>
    <w:p w:rsidR="004502B4" w:rsidRPr="00122606" w:rsidRDefault="004502B4" w:rsidP="00122606">
      <w:pPr>
        <w:numPr>
          <w:ilvl w:val="2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2606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Предоставлять наставникам возможность принимать участие в формировании предложений, касающихся развития школы.</w:t>
      </w:r>
    </w:p>
    <w:p w:rsidR="00DC2235" w:rsidRPr="003525B8" w:rsidRDefault="00DC2235">
      <w:pPr>
        <w:rPr>
          <w:rFonts w:ascii="Times New Roman" w:hAnsi="Times New Roman" w:cs="Times New Roman"/>
          <w:sz w:val="24"/>
          <w:szCs w:val="24"/>
        </w:rPr>
      </w:pPr>
    </w:p>
    <w:sectPr w:rsidR="00DC2235" w:rsidRPr="003525B8" w:rsidSect="001226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431"/>
    <w:multiLevelType w:val="multilevel"/>
    <w:tmpl w:val="C10C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4727"/>
    <w:multiLevelType w:val="multilevel"/>
    <w:tmpl w:val="ED88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32342"/>
    <w:multiLevelType w:val="multilevel"/>
    <w:tmpl w:val="B760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317B5"/>
    <w:multiLevelType w:val="multilevel"/>
    <w:tmpl w:val="7B92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A5235"/>
    <w:multiLevelType w:val="multilevel"/>
    <w:tmpl w:val="02105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016B5"/>
    <w:multiLevelType w:val="multilevel"/>
    <w:tmpl w:val="AD94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D734C"/>
    <w:multiLevelType w:val="multilevel"/>
    <w:tmpl w:val="1AB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73986"/>
    <w:multiLevelType w:val="multilevel"/>
    <w:tmpl w:val="344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16A37"/>
    <w:multiLevelType w:val="multilevel"/>
    <w:tmpl w:val="1FB0E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A544C"/>
    <w:multiLevelType w:val="multilevel"/>
    <w:tmpl w:val="3C0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1E6E8D"/>
    <w:multiLevelType w:val="multilevel"/>
    <w:tmpl w:val="B1CC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A62F3"/>
    <w:multiLevelType w:val="multilevel"/>
    <w:tmpl w:val="BFE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7C7D94"/>
    <w:multiLevelType w:val="multilevel"/>
    <w:tmpl w:val="DC1A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634CE1"/>
    <w:multiLevelType w:val="multilevel"/>
    <w:tmpl w:val="20D03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B22AA"/>
    <w:multiLevelType w:val="multilevel"/>
    <w:tmpl w:val="300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C1CFA"/>
    <w:multiLevelType w:val="multilevel"/>
    <w:tmpl w:val="B440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D0142B"/>
    <w:multiLevelType w:val="multilevel"/>
    <w:tmpl w:val="C07A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CC34C2"/>
    <w:multiLevelType w:val="multilevel"/>
    <w:tmpl w:val="73CC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BB7E17"/>
    <w:multiLevelType w:val="multilevel"/>
    <w:tmpl w:val="0E40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502BB5"/>
    <w:multiLevelType w:val="multilevel"/>
    <w:tmpl w:val="055A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56EE5"/>
    <w:multiLevelType w:val="multilevel"/>
    <w:tmpl w:val="4CEEC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42086F"/>
    <w:multiLevelType w:val="multilevel"/>
    <w:tmpl w:val="8D8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3548EF"/>
    <w:multiLevelType w:val="multilevel"/>
    <w:tmpl w:val="67F8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3E19A6"/>
    <w:multiLevelType w:val="multilevel"/>
    <w:tmpl w:val="303E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C858FF"/>
    <w:multiLevelType w:val="multilevel"/>
    <w:tmpl w:val="0BA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F4CCD"/>
    <w:multiLevelType w:val="multilevel"/>
    <w:tmpl w:val="542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405629"/>
    <w:multiLevelType w:val="multilevel"/>
    <w:tmpl w:val="685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FE5F41"/>
    <w:multiLevelType w:val="multilevel"/>
    <w:tmpl w:val="138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9878DE"/>
    <w:multiLevelType w:val="multilevel"/>
    <w:tmpl w:val="59FC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5B4DBA"/>
    <w:multiLevelType w:val="multilevel"/>
    <w:tmpl w:val="2020B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E0ED9"/>
    <w:multiLevelType w:val="multilevel"/>
    <w:tmpl w:val="B06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D2774E"/>
    <w:multiLevelType w:val="multilevel"/>
    <w:tmpl w:val="8AC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E4256E"/>
    <w:multiLevelType w:val="multilevel"/>
    <w:tmpl w:val="4378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43B5A"/>
    <w:multiLevelType w:val="multilevel"/>
    <w:tmpl w:val="42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395744"/>
    <w:multiLevelType w:val="multilevel"/>
    <w:tmpl w:val="14EC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225C5"/>
    <w:multiLevelType w:val="multilevel"/>
    <w:tmpl w:val="7440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FB4F5F"/>
    <w:multiLevelType w:val="multilevel"/>
    <w:tmpl w:val="7D3A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3100C0"/>
    <w:multiLevelType w:val="multilevel"/>
    <w:tmpl w:val="F2DA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C12D2"/>
    <w:multiLevelType w:val="multilevel"/>
    <w:tmpl w:val="4634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956BA5"/>
    <w:multiLevelType w:val="multilevel"/>
    <w:tmpl w:val="E422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2E6C9D"/>
    <w:multiLevelType w:val="multilevel"/>
    <w:tmpl w:val="43F2F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8D3CF2"/>
    <w:multiLevelType w:val="multilevel"/>
    <w:tmpl w:val="B22C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A1640"/>
    <w:multiLevelType w:val="multilevel"/>
    <w:tmpl w:val="B39E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E11257"/>
    <w:multiLevelType w:val="multilevel"/>
    <w:tmpl w:val="869A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D0072"/>
    <w:multiLevelType w:val="multilevel"/>
    <w:tmpl w:val="8CC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756DC"/>
    <w:multiLevelType w:val="multilevel"/>
    <w:tmpl w:val="035E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90A2D"/>
    <w:multiLevelType w:val="multilevel"/>
    <w:tmpl w:val="09F6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C17AE1"/>
    <w:multiLevelType w:val="multilevel"/>
    <w:tmpl w:val="C646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F833A6"/>
    <w:multiLevelType w:val="multilevel"/>
    <w:tmpl w:val="6BAC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9412FC"/>
    <w:multiLevelType w:val="multilevel"/>
    <w:tmpl w:val="E7B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5F7975"/>
    <w:multiLevelType w:val="multilevel"/>
    <w:tmpl w:val="82E8A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04224E"/>
    <w:multiLevelType w:val="multilevel"/>
    <w:tmpl w:val="A92A4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9"/>
  </w:num>
  <w:num w:numId="3">
    <w:abstractNumId w:val="35"/>
  </w:num>
  <w:num w:numId="4">
    <w:abstractNumId w:val="51"/>
  </w:num>
  <w:num w:numId="5">
    <w:abstractNumId w:val="16"/>
  </w:num>
  <w:num w:numId="6">
    <w:abstractNumId w:val="46"/>
  </w:num>
  <w:num w:numId="7">
    <w:abstractNumId w:val="9"/>
  </w:num>
  <w:num w:numId="8">
    <w:abstractNumId w:val="26"/>
  </w:num>
  <w:num w:numId="9">
    <w:abstractNumId w:val="37"/>
  </w:num>
  <w:num w:numId="10">
    <w:abstractNumId w:val="32"/>
  </w:num>
  <w:num w:numId="11">
    <w:abstractNumId w:val="30"/>
  </w:num>
  <w:num w:numId="12">
    <w:abstractNumId w:val="27"/>
  </w:num>
  <w:num w:numId="13">
    <w:abstractNumId w:val="49"/>
  </w:num>
  <w:num w:numId="14">
    <w:abstractNumId w:val="36"/>
  </w:num>
  <w:num w:numId="15">
    <w:abstractNumId w:val="13"/>
  </w:num>
  <w:num w:numId="16">
    <w:abstractNumId w:val="41"/>
  </w:num>
  <w:num w:numId="17">
    <w:abstractNumId w:val="47"/>
  </w:num>
  <w:num w:numId="18">
    <w:abstractNumId w:val="48"/>
  </w:num>
  <w:num w:numId="19">
    <w:abstractNumId w:val="4"/>
  </w:num>
  <w:num w:numId="20">
    <w:abstractNumId w:val="6"/>
  </w:num>
  <w:num w:numId="21">
    <w:abstractNumId w:val="12"/>
  </w:num>
  <w:num w:numId="22">
    <w:abstractNumId w:val="11"/>
  </w:num>
  <w:num w:numId="23">
    <w:abstractNumId w:val="7"/>
  </w:num>
  <w:num w:numId="24">
    <w:abstractNumId w:val="45"/>
  </w:num>
  <w:num w:numId="25">
    <w:abstractNumId w:val="23"/>
  </w:num>
  <w:num w:numId="26">
    <w:abstractNumId w:val="10"/>
  </w:num>
  <w:num w:numId="27">
    <w:abstractNumId w:val="25"/>
  </w:num>
  <w:num w:numId="28">
    <w:abstractNumId w:val="44"/>
  </w:num>
  <w:num w:numId="29">
    <w:abstractNumId w:val="5"/>
  </w:num>
  <w:num w:numId="30">
    <w:abstractNumId w:val="33"/>
  </w:num>
  <w:num w:numId="31">
    <w:abstractNumId w:val="18"/>
  </w:num>
  <w:num w:numId="32">
    <w:abstractNumId w:val="19"/>
  </w:num>
  <w:num w:numId="33">
    <w:abstractNumId w:val="38"/>
  </w:num>
  <w:num w:numId="34">
    <w:abstractNumId w:val="3"/>
  </w:num>
  <w:num w:numId="35">
    <w:abstractNumId w:val="8"/>
  </w:num>
  <w:num w:numId="36">
    <w:abstractNumId w:val="34"/>
  </w:num>
  <w:num w:numId="37">
    <w:abstractNumId w:val="50"/>
  </w:num>
  <w:num w:numId="38">
    <w:abstractNumId w:val="21"/>
  </w:num>
  <w:num w:numId="39">
    <w:abstractNumId w:val="20"/>
  </w:num>
  <w:num w:numId="40">
    <w:abstractNumId w:val="15"/>
  </w:num>
  <w:num w:numId="41">
    <w:abstractNumId w:val="42"/>
  </w:num>
  <w:num w:numId="42">
    <w:abstractNumId w:val="22"/>
  </w:num>
  <w:num w:numId="43">
    <w:abstractNumId w:val="2"/>
  </w:num>
  <w:num w:numId="44">
    <w:abstractNumId w:val="17"/>
  </w:num>
  <w:num w:numId="45">
    <w:abstractNumId w:val="1"/>
  </w:num>
  <w:num w:numId="46">
    <w:abstractNumId w:val="31"/>
  </w:num>
  <w:num w:numId="47">
    <w:abstractNumId w:val="28"/>
  </w:num>
  <w:num w:numId="48">
    <w:abstractNumId w:val="24"/>
  </w:num>
  <w:num w:numId="49">
    <w:abstractNumId w:val="40"/>
  </w:num>
  <w:num w:numId="50">
    <w:abstractNumId w:val="14"/>
  </w:num>
  <w:num w:numId="51">
    <w:abstractNumId w:val="0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2B4"/>
    <w:rsid w:val="00122606"/>
    <w:rsid w:val="002615BA"/>
    <w:rsid w:val="003525B8"/>
    <w:rsid w:val="003D5BF3"/>
    <w:rsid w:val="004502B4"/>
    <w:rsid w:val="00560DE1"/>
    <w:rsid w:val="00655D78"/>
    <w:rsid w:val="007F6A2A"/>
    <w:rsid w:val="00995291"/>
    <w:rsid w:val="00D058DF"/>
    <w:rsid w:val="00DC2235"/>
    <w:rsid w:val="00F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9FBF"/>
  <w15:docId w15:val="{126C12AC-75B3-42B8-9CBD-2F6FB6E4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2A"/>
  </w:style>
  <w:style w:type="paragraph" w:styleId="1">
    <w:name w:val="heading 1"/>
    <w:basedOn w:val="a"/>
    <w:link w:val="10"/>
    <w:uiPriority w:val="9"/>
    <w:qFormat/>
    <w:rsid w:val="00450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0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02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4502B4"/>
  </w:style>
  <w:style w:type="paragraph" w:styleId="a4">
    <w:name w:val="Balloon Text"/>
    <w:basedOn w:val="a"/>
    <w:link w:val="a5"/>
    <w:uiPriority w:val="99"/>
    <w:semiHidden/>
    <w:unhideWhenUsed/>
    <w:rsid w:val="0026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0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6475</Words>
  <Characters>36910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10</cp:revision>
  <cp:lastPrinted>2021-03-03T09:29:00Z</cp:lastPrinted>
  <dcterms:created xsi:type="dcterms:W3CDTF">2020-12-11T10:34:00Z</dcterms:created>
  <dcterms:modified xsi:type="dcterms:W3CDTF">2021-12-10T08:38:00Z</dcterms:modified>
</cp:coreProperties>
</file>