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6E" w:rsidRPr="002B3866" w:rsidRDefault="002B3866" w:rsidP="002B3866">
      <w:pPr>
        <w:spacing w:line="240" w:lineRule="auto"/>
        <w:ind w:left="0" w:firstLine="0"/>
        <w:rPr>
          <w:szCs w:val="24"/>
        </w:rPr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A97B6E" w:rsidRPr="002B3866" w:rsidRDefault="002B3866" w:rsidP="002B3866">
      <w:pPr>
        <w:spacing w:line="240" w:lineRule="auto"/>
        <w:ind w:left="0" w:firstLine="0"/>
        <w:rPr>
          <w:szCs w:val="24"/>
        </w:rPr>
      </w:pPr>
      <w:r w:rsidRPr="002B3866">
        <w:rPr>
          <w:b/>
          <w:szCs w:val="24"/>
        </w:rPr>
        <w:t>План работы по предотвращению неуспеваемости у учащихся</w:t>
      </w:r>
      <w:r>
        <w:rPr>
          <w:b/>
          <w:szCs w:val="24"/>
        </w:rPr>
        <w:t xml:space="preserve"> МБОУ Деркульской ООШ</w:t>
      </w:r>
      <w:r w:rsidRPr="002B3866">
        <w:rPr>
          <w:b/>
          <w:szCs w:val="24"/>
        </w:rPr>
        <w:t>.</w:t>
      </w:r>
      <w:r w:rsidRPr="002B3866">
        <w:rPr>
          <w:szCs w:val="24"/>
        </w:rPr>
        <w:t xml:space="preserve"> </w:t>
      </w:r>
    </w:p>
    <w:p w:rsidR="00A97B6E" w:rsidRPr="002B3866" w:rsidRDefault="002B3866" w:rsidP="002B3866">
      <w:pPr>
        <w:spacing w:line="240" w:lineRule="auto"/>
        <w:ind w:left="0" w:firstLine="0"/>
        <w:jc w:val="center"/>
        <w:rPr>
          <w:szCs w:val="24"/>
        </w:rPr>
      </w:pPr>
      <w:r w:rsidRPr="002B3866">
        <w:rPr>
          <w:szCs w:val="24"/>
        </w:rPr>
        <w:t xml:space="preserve"> </w:t>
      </w:r>
    </w:p>
    <w:p w:rsidR="00A97B6E" w:rsidRPr="002B3866" w:rsidRDefault="002B3866" w:rsidP="002B3866">
      <w:pPr>
        <w:spacing w:line="240" w:lineRule="auto"/>
        <w:ind w:left="0"/>
        <w:rPr>
          <w:szCs w:val="24"/>
        </w:rPr>
      </w:pPr>
      <w:r w:rsidRPr="002B3866">
        <w:rPr>
          <w:b/>
          <w:i/>
          <w:szCs w:val="24"/>
        </w:rPr>
        <w:t>Цель:</w:t>
      </w:r>
      <w:r w:rsidRPr="002B3866">
        <w:rPr>
          <w:szCs w:val="24"/>
        </w:rPr>
        <w:t xml:space="preserve"> </w:t>
      </w:r>
      <w:r w:rsidRPr="002B3866">
        <w:rPr>
          <w:szCs w:val="24"/>
        </w:rPr>
        <w:t>предотвращение неуспеваемости учащихся.</w:t>
      </w:r>
      <w:r w:rsidRPr="002B3866">
        <w:rPr>
          <w:szCs w:val="24"/>
        </w:rPr>
        <w:t xml:space="preserve"> </w:t>
      </w:r>
    </w:p>
    <w:p w:rsidR="00A97B6E" w:rsidRPr="002B3866" w:rsidRDefault="002B3866" w:rsidP="002B3866">
      <w:pPr>
        <w:spacing w:line="240" w:lineRule="auto"/>
        <w:ind w:left="0" w:firstLine="0"/>
        <w:rPr>
          <w:szCs w:val="24"/>
        </w:rPr>
      </w:pPr>
      <w:r w:rsidRPr="002B3866">
        <w:rPr>
          <w:szCs w:val="24"/>
        </w:rPr>
        <w:t xml:space="preserve"> </w:t>
      </w:r>
    </w:p>
    <w:p w:rsidR="00A97B6E" w:rsidRPr="002B3866" w:rsidRDefault="002B3866" w:rsidP="002B3866">
      <w:pPr>
        <w:spacing w:line="240" w:lineRule="auto"/>
        <w:ind w:left="0"/>
        <w:rPr>
          <w:szCs w:val="24"/>
        </w:rPr>
      </w:pPr>
      <w:r w:rsidRPr="002B3866">
        <w:rPr>
          <w:b/>
          <w:i/>
          <w:szCs w:val="24"/>
        </w:rPr>
        <w:t>Задачи:</w:t>
      </w:r>
      <w:r w:rsidRPr="002B3866">
        <w:rPr>
          <w:szCs w:val="24"/>
        </w:rPr>
        <w:t xml:space="preserve"> </w:t>
      </w:r>
      <w:r w:rsidRPr="002B3866">
        <w:rPr>
          <w:szCs w:val="24"/>
        </w:rPr>
        <w:t>1. Своевременно выявлять образовавшиеся пробелы в знаниях, умениях и навыках учащихся и организовать своевременную ликвидацию этих пробелов.</w:t>
      </w:r>
      <w:r w:rsidRPr="002B3866">
        <w:rPr>
          <w:szCs w:val="24"/>
        </w:rPr>
        <w:t xml:space="preserve"> </w:t>
      </w:r>
    </w:p>
    <w:p w:rsidR="00A97B6E" w:rsidRPr="002B3866" w:rsidRDefault="002B3866" w:rsidP="002B3866">
      <w:pPr>
        <w:spacing w:line="240" w:lineRule="auto"/>
        <w:ind w:left="0"/>
        <w:rPr>
          <w:szCs w:val="24"/>
        </w:rPr>
      </w:pPr>
      <w:r w:rsidRPr="002B3866">
        <w:rPr>
          <w:szCs w:val="24"/>
        </w:rPr>
        <w:t>2. Организовать учебный процесс так, чтобы развить у учащихся мотивацию учебной деятельности, стойкий познавательн</w:t>
      </w:r>
      <w:r w:rsidRPr="002B3866">
        <w:rPr>
          <w:szCs w:val="24"/>
        </w:rPr>
        <w:t>ый интерес к учению.</w:t>
      </w:r>
      <w:r w:rsidRPr="002B3866">
        <w:rPr>
          <w:szCs w:val="24"/>
        </w:rPr>
        <w:t xml:space="preserve"> </w:t>
      </w:r>
    </w:p>
    <w:tbl>
      <w:tblPr>
        <w:tblStyle w:val="TableGrid"/>
        <w:tblW w:w="9616" w:type="dxa"/>
        <w:tblInd w:w="-118" w:type="dxa"/>
        <w:tblCellMar>
          <w:top w:w="46" w:type="dxa"/>
          <w:left w:w="11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3152"/>
        <w:gridCol w:w="1960"/>
        <w:gridCol w:w="2160"/>
      </w:tblGrid>
      <w:tr w:rsidR="00A97B6E" w:rsidRPr="002B3866">
        <w:trPr>
          <w:trHeight w:val="444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Вид работы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Содержание деятельности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Ответственный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Исполнитель</w:t>
            </w:r>
            <w:r w:rsidRPr="002B3866">
              <w:rPr>
                <w:szCs w:val="24"/>
              </w:rPr>
              <w:t xml:space="preserve"> </w:t>
            </w:r>
          </w:p>
        </w:tc>
      </w:tr>
      <w:tr w:rsidR="00A97B6E" w:rsidRPr="002B3866">
        <w:trPr>
          <w:trHeight w:val="4652"/>
        </w:trPr>
        <w:tc>
          <w:tcPr>
            <w:tcW w:w="2344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Подготовительная работа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3152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2B3866">
              <w:rPr>
                <w:b/>
                <w:szCs w:val="24"/>
              </w:rPr>
              <w:t>Июнь</w:t>
            </w: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numPr>
                <w:ilvl w:val="0"/>
                <w:numId w:val="1"/>
              </w:numPr>
              <w:spacing w:line="240" w:lineRule="auto"/>
              <w:ind w:left="0" w:hanging="240"/>
              <w:rPr>
                <w:szCs w:val="24"/>
              </w:rPr>
            </w:pPr>
            <w:r w:rsidRPr="002B3866">
              <w:rPr>
                <w:szCs w:val="24"/>
              </w:rPr>
              <w:t>Проведение консультаций с учащимися, показавшими низкий результат на краевых контрольных работах.</w:t>
            </w: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numPr>
                <w:ilvl w:val="0"/>
                <w:numId w:val="1"/>
              </w:numPr>
              <w:spacing w:line="240" w:lineRule="auto"/>
              <w:ind w:left="0" w:hanging="240"/>
              <w:rPr>
                <w:szCs w:val="24"/>
              </w:rPr>
            </w:pPr>
            <w:r w:rsidRPr="002B3866">
              <w:rPr>
                <w:szCs w:val="24"/>
              </w:rPr>
              <w:t>Задание на лето.</w:t>
            </w:r>
            <w:r w:rsidRPr="002B3866">
              <w:rPr>
                <w:szCs w:val="24"/>
              </w:rPr>
              <w:t xml:space="preserve"> </w:t>
            </w:r>
            <w:r w:rsidRPr="002B3866">
              <w:rPr>
                <w:b/>
                <w:szCs w:val="24"/>
              </w:rPr>
              <w:t>Август</w:t>
            </w: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1. Проверка задания на лето.</w:t>
            </w: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jc w:val="both"/>
              <w:rPr>
                <w:szCs w:val="24"/>
              </w:rPr>
            </w:pPr>
            <w:r w:rsidRPr="002B3866">
              <w:rPr>
                <w:szCs w:val="24"/>
              </w:rPr>
              <w:t>2.Выявление пробелов знаний у учащихся.</w:t>
            </w: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3. Составление плана работы с неуспевающими учащимися.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Зам. директора</w:t>
            </w:r>
            <w:r w:rsidRPr="002B3866">
              <w:rPr>
                <w:szCs w:val="24"/>
              </w:rPr>
              <w:t xml:space="preserve"> по УВР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Учитель предметники</w:t>
            </w:r>
            <w:r w:rsidRPr="002B3866">
              <w:rPr>
                <w:szCs w:val="24"/>
              </w:rPr>
              <w:t xml:space="preserve"> </w:t>
            </w:r>
          </w:p>
        </w:tc>
      </w:tr>
      <w:tr w:rsidR="00A97B6E" w:rsidRPr="002B3866">
        <w:trPr>
          <w:trHeight w:val="2948"/>
        </w:trPr>
        <w:tc>
          <w:tcPr>
            <w:tcW w:w="2344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Работа на уроке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3152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2B3866">
              <w:rPr>
                <w:b/>
                <w:szCs w:val="24"/>
              </w:rPr>
              <w:t>I. четверть</w:t>
            </w: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1.Включение в работу на уроке, (фронтальный опрос, индивидуальная работа)</w:t>
            </w: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2.Составления памяток по предмету.</w:t>
            </w:r>
            <w:r w:rsidRPr="002B3866">
              <w:rPr>
                <w:szCs w:val="24"/>
              </w:rPr>
              <w:t xml:space="preserve"> (для учащихся, получивших двойки за годовую контрольную работу).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Зам. директора</w:t>
            </w:r>
            <w:r w:rsidRPr="002B3866">
              <w:rPr>
                <w:szCs w:val="24"/>
              </w:rPr>
              <w:t xml:space="preserve"> по УВР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Учителя предметники</w:t>
            </w:r>
            <w:r w:rsidRPr="002B3866">
              <w:rPr>
                <w:szCs w:val="24"/>
              </w:rPr>
              <w:t xml:space="preserve"> </w:t>
            </w:r>
          </w:p>
        </w:tc>
      </w:tr>
      <w:tr w:rsidR="00A97B6E" w:rsidRPr="002B3866">
        <w:trPr>
          <w:trHeight w:val="992"/>
        </w:trPr>
        <w:tc>
          <w:tcPr>
            <w:tcW w:w="2344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Внеурочная деятельность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3152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jc w:val="both"/>
              <w:rPr>
                <w:szCs w:val="24"/>
              </w:rPr>
            </w:pPr>
            <w:r w:rsidRPr="002B3866">
              <w:rPr>
                <w:szCs w:val="24"/>
              </w:rPr>
              <w:t>Анкетирование учителей по изучению трудностей и лучшего опыта в работе.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Зам. директора</w:t>
            </w:r>
            <w:r w:rsidRPr="002B3866">
              <w:rPr>
                <w:szCs w:val="24"/>
              </w:rPr>
              <w:t xml:space="preserve"> по УВР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Руководители М/О</w:t>
            </w:r>
            <w:r w:rsidRPr="002B3866">
              <w:rPr>
                <w:szCs w:val="24"/>
              </w:rPr>
              <w:t xml:space="preserve"> </w:t>
            </w:r>
          </w:p>
        </w:tc>
      </w:tr>
      <w:tr w:rsidR="00A97B6E" w:rsidRPr="002B3866">
        <w:trPr>
          <w:trHeight w:val="1697"/>
        </w:trPr>
        <w:tc>
          <w:tcPr>
            <w:tcW w:w="2344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Воспитательная работа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3152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1.Вовлечь в предметные кружки.</w:t>
            </w: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2.Обеспечение учебниками детей из социально незащищённых</w:t>
            </w:r>
            <w:r w:rsidRPr="002B3866">
              <w:rPr>
                <w:szCs w:val="24"/>
              </w:rPr>
              <w:t xml:space="preserve"> семей.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Зам. директора</w:t>
            </w:r>
            <w:r w:rsidRPr="002B3866">
              <w:rPr>
                <w:szCs w:val="24"/>
              </w:rPr>
              <w:t xml:space="preserve"> по УВР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Классные руководители</w:t>
            </w:r>
            <w:r w:rsidRPr="002B3866">
              <w:rPr>
                <w:szCs w:val="24"/>
              </w:rPr>
              <w:t xml:space="preserve"> </w:t>
            </w:r>
            <w:r w:rsidRPr="002B3866">
              <w:rPr>
                <w:szCs w:val="24"/>
              </w:rPr>
              <w:t>Классные руководители</w:t>
            </w:r>
            <w:r w:rsidRPr="002B3866">
              <w:rPr>
                <w:szCs w:val="24"/>
              </w:rPr>
              <w:t xml:space="preserve"> </w:t>
            </w:r>
          </w:p>
        </w:tc>
      </w:tr>
    </w:tbl>
    <w:p w:rsidR="00A97B6E" w:rsidRPr="002B3866" w:rsidRDefault="00A97B6E" w:rsidP="002B3866">
      <w:pPr>
        <w:spacing w:line="240" w:lineRule="auto"/>
        <w:ind w:left="0" w:firstLine="0"/>
        <w:rPr>
          <w:szCs w:val="24"/>
        </w:rPr>
      </w:pPr>
    </w:p>
    <w:tbl>
      <w:tblPr>
        <w:tblStyle w:val="TableGrid"/>
        <w:tblW w:w="9616" w:type="dxa"/>
        <w:tblInd w:w="-11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3152"/>
        <w:gridCol w:w="1960"/>
        <w:gridCol w:w="2160"/>
      </w:tblGrid>
      <w:tr w:rsidR="00A97B6E" w:rsidRPr="002B3866">
        <w:trPr>
          <w:trHeight w:val="3117"/>
        </w:trPr>
        <w:tc>
          <w:tcPr>
            <w:tcW w:w="2344" w:type="dxa"/>
            <w:tcBorders>
              <w:top w:val="nil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lastRenderedPageBreak/>
              <w:t>Работа с родителями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3152" w:type="dxa"/>
            <w:tcBorders>
              <w:top w:val="nil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1.Организация родительского всеобуча.</w:t>
            </w: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2.Лекторий «Психолого </w:t>
            </w:r>
            <w:r w:rsidRPr="002B3866">
              <w:rPr>
                <w:szCs w:val="24"/>
              </w:rPr>
              <w:t xml:space="preserve">– </w:t>
            </w:r>
            <w:r w:rsidRPr="002B3866">
              <w:rPr>
                <w:szCs w:val="24"/>
              </w:rPr>
              <w:t>возрастные особенности учащихся».</w:t>
            </w: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3.Коррекционная и индивидуальная работа с родителями.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Зам. директора</w:t>
            </w:r>
            <w:r w:rsidRPr="002B3866">
              <w:rPr>
                <w:szCs w:val="24"/>
              </w:rPr>
              <w:t xml:space="preserve"> по ВР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Педагог </w:t>
            </w:r>
            <w:r w:rsidRPr="002B3866">
              <w:rPr>
                <w:szCs w:val="24"/>
              </w:rPr>
              <w:t xml:space="preserve">- </w:t>
            </w:r>
            <w:r w:rsidRPr="002B3866">
              <w:rPr>
                <w:szCs w:val="24"/>
              </w:rPr>
              <w:t>психолог</w:t>
            </w: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Классные руководители</w:t>
            </w: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 </w:t>
            </w:r>
          </w:p>
        </w:tc>
      </w:tr>
      <w:tr w:rsidR="00A97B6E" w:rsidRPr="002B3866">
        <w:trPr>
          <w:trHeight w:val="2124"/>
        </w:trPr>
        <w:tc>
          <w:tcPr>
            <w:tcW w:w="2344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Работа психолога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3152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jc w:val="both"/>
              <w:rPr>
                <w:szCs w:val="24"/>
              </w:rPr>
            </w:pPr>
            <w:r w:rsidRPr="002B3866">
              <w:rPr>
                <w:szCs w:val="24"/>
              </w:rPr>
              <w:t>1.Анкетирование учащихся «Мои любимые предметы».</w:t>
            </w: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2.Диагностика мотивации учебной деятельности.</w:t>
            </w: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jc w:val="both"/>
              <w:rPr>
                <w:szCs w:val="24"/>
              </w:rPr>
            </w:pPr>
            <w:r w:rsidRPr="002B3866">
              <w:rPr>
                <w:szCs w:val="24"/>
              </w:rPr>
              <w:t>3. Определение уровня тревожности учащихся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Зам. директора</w:t>
            </w:r>
            <w:r w:rsidRPr="002B3866">
              <w:rPr>
                <w:szCs w:val="24"/>
              </w:rPr>
              <w:t xml:space="preserve"> по УВР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Педагог </w:t>
            </w:r>
            <w:r w:rsidRPr="002B3866">
              <w:rPr>
                <w:szCs w:val="24"/>
              </w:rPr>
              <w:t xml:space="preserve">- </w:t>
            </w:r>
            <w:r w:rsidRPr="002B3866">
              <w:rPr>
                <w:szCs w:val="24"/>
              </w:rPr>
              <w:t>психолог</w:t>
            </w: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 </w:t>
            </w:r>
          </w:p>
        </w:tc>
      </w:tr>
      <w:tr w:rsidR="00A97B6E" w:rsidRPr="002B3866">
        <w:trPr>
          <w:trHeight w:val="2396"/>
        </w:trPr>
        <w:tc>
          <w:tcPr>
            <w:tcW w:w="2344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Работа на уроке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3152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2B3866">
              <w:rPr>
                <w:b/>
                <w:szCs w:val="24"/>
              </w:rPr>
              <w:t>II – четверть</w:t>
            </w: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1.Работа в группах, парах, по индивидуальным карточкам.</w:t>
            </w: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2. Отслеживания результатов работы со слабоуспевающими учащихся.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Зам. директора</w:t>
            </w:r>
            <w:r w:rsidRPr="002B3866">
              <w:rPr>
                <w:szCs w:val="24"/>
              </w:rPr>
              <w:t xml:space="preserve"> по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УВР</w:t>
            </w: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Учителя предметники</w:t>
            </w: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Учителя предметники</w:t>
            </w:r>
            <w:r w:rsidRPr="002B3866">
              <w:rPr>
                <w:szCs w:val="24"/>
              </w:rPr>
              <w:t xml:space="preserve"> </w:t>
            </w:r>
          </w:p>
        </w:tc>
      </w:tr>
      <w:tr w:rsidR="00A97B6E" w:rsidRPr="002B3866">
        <w:trPr>
          <w:trHeight w:val="2672"/>
        </w:trPr>
        <w:tc>
          <w:tcPr>
            <w:tcW w:w="2344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Внеурочная деятельность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3152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1.Индивидуальные и групповые консультации.</w:t>
            </w: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2.Оказание помощи при выполнении домашнего </w:t>
            </w:r>
            <w:proofErr w:type="gramStart"/>
            <w:r w:rsidRPr="002B3866">
              <w:rPr>
                <w:szCs w:val="24"/>
              </w:rPr>
              <w:t>задания(</w:t>
            </w:r>
            <w:proofErr w:type="gramEnd"/>
            <w:r w:rsidRPr="002B3866">
              <w:rPr>
                <w:szCs w:val="24"/>
              </w:rPr>
              <w:t>карточки, инструкции, помощь сильных учеников )</w:t>
            </w: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Зам. директора</w:t>
            </w:r>
            <w:r w:rsidRPr="002B3866">
              <w:rPr>
                <w:szCs w:val="24"/>
              </w:rPr>
              <w:t xml:space="preserve"> по УВР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Учителя предметники, кл. рук.</w:t>
            </w:r>
            <w:r w:rsidRPr="002B3866">
              <w:rPr>
                <w:szCs w:val="24"/>
              </w:rPr>
              <w:t xml:space="preserve"> </w:t>
            </w:r>
          </w:p>
        </w:tc>
      </w:tr>
      <w:tr w:rsidR="00A97B6E" w:rsidRPr="002B3866">
        <w:trPr>
          <w:trHeight w:val="2524"/>
        </w:trPr>
        <w:tc>
          <w:tcPr>
            <w:tcW w:w="2344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Воспитательная работа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3152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1.Ученическая конференция «Исслед</w:t>
            </w:r>
            <w:r w:rsidRPr="002B3866">
              <w:rPr>
                <w:szCs w:val="24"/>
              </w:rPr>
              <w:t>овательская деятельность учащихся как основа развития личности»</w:t>
            </w: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2. Посещение уроков с целью определения степени комфортности на уроке для учащихся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Зам. директора</w:t>
            </w:r>
            <w:r w:rsidRPr="002B3866">
              <w:rPr>
                <w:szCs w:val="24"/>
              </w:rPr>
              <w:t xml:space="preserve"> по УВР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 </w:t>
            </w:r>
          </w:p>
        </w:tc>
      </w:tr>
      <w:tr w:rsidR="00A97B6E" w:rsidRPr="002B3866">
        <w:trPr>
          <w:trHeight w:val="1717"/>
        </w:trPr>
        <w:tc>
          <w:tcPr>
            <w:tcW w:w="2344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Работа с родителями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3152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1. Родительская конференция по обмену опыта в воспитании детей «Понятия физического, психологического и </w:t>
            </w:r>
          </w:p>
        </w:tc>
        <w:tc>
          <w:tcPr>
            <w:tcW w:w="1960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Зам. директора</w:t>
            </w:r>
            <w:r w:rsidRPr="002B3866">
              <w:rPr>
                <w:szCs w:val="24"/>
              </w:rPr>
              <w:t xml:space="preserve"> по УВР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 </w:t>
            </w:r>
          </w:p>
        </w:tc>
      </w:tr>
    </w:tbl>
    <w:p w:rsidR="00A97B6E" w:rsidRPr="002B3866" w:rsidRDefault="00A97B6E" w:rsidP="002B3866">
      <w:pPr>
        <w:spacing w:line="240" w:lineRule="auto"/>
        <w:ind w:left="0" w:firstLine="0"/>
        <w:rPr>
          <w:szCs w:val="24"/>
        </w:rPr>
      </w:pPr>
    </w:p>
    <w:tbl>
      <w:tblPr>
        <w:tblStyle w:val="TableGrid"/>
        <w:tblW w:w="9616" w:type="dxa"/>
        <w:tblInd w:w="-118" w:type="dxa"/>
        <w:tblCellMar>
          <w:top w:w="0" w:type="dxa"/>
          <w:left w:w="11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3152"/>
        <w:gridCol w:w="1960"/>
        <w:gridCol w:w="2160"/>
      </w:tblGrid>
      <w:tr w:rsidR="00A97B6E" w:rsidRPr="002B3866">
        <w:trPr>
          <w:trHeight w:val="1413"/>
        </w:trPr>
        <w:tc>
          <w:tcPr>
            <w:tcW w:w="2344" w:type="dxa"/>
            <w:tcBorders>
              <w:top w:val="nil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A97B6E" w:rsidP="002B3866">
            <w:pPr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3152" w:type="dxa"/>
            <w:tcBorders>
              <w:top w:val="nil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духовного здоровья»</w:t>
            </w: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2. Коррекционная и индивидуальная работа с родителями.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A97B6E" w:rsidP="002B3866">
            <w:pPr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Кл. рук.</w:t>
            </w:r>
            <w:r w:rsidRPr="002B3866">
              <w:rPr>
                <w:szCs w:val="24"/>
              </w:rPr>
              <w:t xml:space="preserve"> </w:t>
            </w:r>
          </w:p>
        </w:tc>
      </w:tr>
      <w:tr w:rsidR="00A97B6E" w:rsidRPr="002B3866">
        <w:trPr>
          <w:trHeight w:val="1972"/>
        </w:trPr>
        <w:tc>
          <w:tcPr>
            <w:tcW w:w="2344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Работа педагога </w:t>
            </w:r>
            <w:r w:rsidRPr="002B3866">
              <w:rPr>
                <w:szCs w:val="24"/>
              </w:rPr>
              <w:t xml:space="preserve">– </w:t>
            </w:r>
            <w:r w:rsidRPr="002B3866">
              <w:rPr>
                <w:szCs w:val="24"/>
              </w:rPr>
              <w:t>психолога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3152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Изучение социально </w:t>
            </w:r>
            <w:r w:rsidRPr="002B3866">
              <w:rPr>
                <w:szCs w:val="24"/>
              </w:rPr>
              <w:t xml:space="preserve">– </w:t>
            </w:r>
            <w:r w:rsidRPr="002B3866">
              <w:rPr>
                <w:szCs w:val="24"/>
              </w:rPr>
              <w:t>психологических причин девиантного</w:t>
            </w:r>
            <w:r w:rsidRPr="002B3866">
              <w:rPr>
                <w:szCs w:val="24"/>
              </w:rPr>
              <w:t xml:space="preserve"> поведения.</w:t>
            </w: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Составление индивидуальных программ коррекции поведения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психолог</w:t>
            </w: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Кл. рук.</w:t>
            </w:r>
            <w:r w:rsidRPr="002B3866">
              <w:rPr>
                <w:szCs w:val="24"/>
              </w:rPr>
              <w:t xml:space="preserve"> </w:t>
            </w:r>
          </w:p>
        </w:tc>
      </w:tr>
      <w:tr w:rsidR="00A97B6E" w:rsidRPr="002B3866">
        <w:trPr>
          <w:trHeight w:val="440"/>
        </w:trPr>
        <w:tc>
          <w:tcPr>
            <w:tcW w:w="2344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3152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b/>
                <w:szCs w:val="24"/>
              </w:rPr>
              <w:t>III четверть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 </w:t>
            </w:r>
          </w:p>
        </w:tc>
      </w:tr>
      <w:tr w:rsidR="00A97B6E" w:rsidRPr="002B3866">
        <w:trPr>
          <w:trHeight w:val="1972"/>
        </w:trPr>
        <w:tc>
          <w:tcPr>
            <w:tcW w:w="2344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Работа на уроке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3152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1.Дифференцированная работа с учащимися.</w:t>
            </w: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2. Контроль за</w:t>
            </w:r>
            <w:r w:rsidRPr="002B3866">
              <w:rPr>
                <w:szCs w:val="24"/>
              </w:rPr>
              <w:t xml:space="preserve"> </w:t>
            </w:r>
            <w:r w:rsidRPr="002B3866">
              <w:rPr>
                <w:szCs w:val="24"/>
              </w:rPr>
              <w:t>работой учителей имеющими одну «тройку» и одну «четверку» за I полугодие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Зам. директора</w:t>
            </w:r>
            <w:r w:rsidRPr="002B3866">
              <w:rPr>
                <w:szCs w:val="24"/>
              </w:rPr>
              <w:t xml:space="preserve"> по УВР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Учителя предметники</w:t>
            </w:r>
            <w:r w:rsidRPr="002B3866">
              <w:rPr>
                <w:szCs w:val="24"/>
              </w:rPr>
              <w:t xml:space="preserve"> </w:t>
            </w:r>
          </w:p>
        </w:tc>
      </w:tr>
      <w:tr w:rsidR="00A97B6E" w:rsidRPr="002B3866">
        <w:trPr>
          <w:trHeight w:val="2420"/>
        </w:trPr>
        <w:tc>
          <w:tcPr>
            <w:tcW w:w="2344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Внеурочная деятельность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3152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numPr>
                <w:ilvl w:val="0"/>
                <w:numId w:val="3"/>
              </w:numPr>
              <w:spacing w:line="240" w:lineRule="auto"/>
              <w:ind w:left="0" w:hanging="360"/>
              <w:rPr>
                <w:szCs w:val="24"/>
              </w:rPr>
            </w:pPr>
            <w:r w:rsidRPr="002B3866">
              <w:rPr>
                <w:szCs w:val="24"/>
              </w:rPr>
              <w:t>Творческий отчет учащихся по предметам</w:t>
            </w: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numPr>
                <w:ilvl w:val="0"/>
                <w:numId w:val="3"/>
              </w:numPr>
              <w:spacing w:line="240" w:lineRule="auto"/>
              <w:ind w:left="0" w:hanging="360"/>
              <w:rPr>
                <w:szCs w:val="24"/>
              </w:rPr>
            </w:pPr>
            <w:r w:rsidRPr="002B3866">
              <w:rPr>
                <w:szCs w:val="24"/>
              </w:rPr>
              <w:t>Участие в предметных кружках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Зам. директора</w:t>
            </w:r>
            <w:r w:rsidRPr="002B3866">
              <w:rPr>
                <w:szCs w:val="24"/>
              </w:rPr>
              <w:t xml:space="preserve"> по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УВР</w:t>
            </w: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Директор</w:t>
            </w: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Учителя предметники</w:t>
            </w:r>
            <w:r w:rsidRPr="002B3866">
              <w:rPr>
                <w:szCs w:val="24"/>
              </w:rPr>
              <w:t xml:space="preserve"> </w:t>
            </w:r>
          </w:p>
        </w:tc>
      </w:tr>
      <w:tr w:rsidR="00A97B6E" w:rsidRPr="002B3866">
        <w:trPr>
          <w:trHeight w:val="720"/>
        </w:trPr>
        <w:tc>
          <w:tcPr>
            <w:tcW w:w="2344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Воспитательная работа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3152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1. Финальный этап конкурса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«Ученик года»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Зам. директора</w:t>
            </w:r>
            <w:r w:rsidRPr="002B3866">
              <w:rPr>
                <w:szCs w:val="24"/>
              </w:rPr>
              <w:t xml:space="preserve"> по ВР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Р</w:t>
            </w:r>
            <w:r w:rsidRPr="002B3866">
              <w:rPr>
                <w:szCs w:val="24"/>
              </w:rPr>
              <w:t>уковод</w:t>
            </w:r>
            <w:r w:rsidRPr="002B3866">
              <w:rPr>
                <w:szCs w:val="24"/>
              </w:rPr>
              <w:t>ители</w:t>
            </w:r>
            <w:r>
              <w:rPr>
                <w:szCs w:val="24"/>
              </w:rPr>
              <w:t xml:space="preserve"> </w:t>
            </w:r>
            <w:r w:rsidRPr="002B3866">
              <w:rPr>
                <w:szCs w:val="24"/>
              </w:rPr>
              <w:t>МО</w:t>
            </w:r>
            <w:r w:rsidRPr="002B3866">
              <w:rPr>
                <w:szCs w:val="24"/>
              </w:rPr>
              <w:t xml:space="preserve"> </w:t>
            </w:r>
          </w:p>
        </w:tc>
      </w:tr>
      <w:tr w:rsidR="00A97B6E" w:rsidRPr="002B3866">
        <w:trPr>
          <w:trHeight w:val="2396"/>
        </w:trPr>
        <w:tc>
          <w:tcPr>
            <w:tcW w:w="2344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Работа с родителями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3152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numPr>
                <w:ilvl w:val="0"/>
                <w:numId w:val="4"/>
              </w:num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Общешкольное родительское собрание «Научите детей учиться»</w:t>
            </w: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numPr>
                <w:ilvl w:val="0"/>
                <w:numId w:val="4"/>
              </w:num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Коррекционная и индивидуальная работа с родителями.</w:t>
            </w: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Зам. директора</w:t>
            </w:r>
            <w:r w:rsidRPr="002B3866">
              <w:rPr>
                <w:szCs w:val="24"/>
              </w:rPr>
              <w:t xml:space="preserve"> по ВР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Кл. рук.</w:t>
            </w:r>
            <w:r w:rsidRPr="002B3866">
              <w:rPr>
                <w:szCs w:val="24"/>
              </w:rPr>
              <w:t xml:space="preserve"> </w:t>
            </w:r>
          </w:p>
        </w:tc>
      </w:tr>
      <w:tr w:rsidR="00A97B6E" w:rsidRPr="002B3866">
        <w:trPr>
          <w:trHeight w:val="2524"/>
        </w:trPr>
        <w:tc>
          <w:tcPr>
            <w:tcW w:w="2344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Работа педагога </w:t>
            </w:r>
            <w:r w:rsidRPr="002B3866">
              <w:rPr>
                <w:szCs w:val="24"/>
              </w:rPr>
              <w:t xml:space="preserve">– </w:t>
            </w:r>
            <w:r w:rsidRPr="002B3866">
              <w:rPr>
                <w:szCs w:val="24"/>
              </w:rPr>
              <w:t>психолога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3152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numPr>
                <w:ilvl w:val="0"/>
                <w:numId w:val="5"/>
              </w:num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Отслеживание динамики развития учащихся: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анкетирование «Адаптация в школе»</w:t>
            </w: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numPr>
                <w:ilvl w:val="0"/>
                <w:numId w:val="5"/>
              </w:num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Проведение пед. консилиумов по классам требующим особого внимания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Зам. директора</w:t>
            </w:r>
            <w:bookmarkStart w:id="0" w:name="_GoBack"/>
            <w:bookmarkEnd w:id="0"/>
            <w:r w:rsidRPr="002B3866">
              <w:rPr>
                <w:szCs w:val="24"/>
              </w:rPr>
              <w:t xml:space="preserve"> по УВР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Кл. рук</w:t>
            </w: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 </w:t>
            </w:r>
          </w:p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>Психолог</w:t>
            </w:r>
            <w:r w:rsidRPr="002B3866">
              <w:rPr>
                <w:szCs w:val="24"/>
              </w:rPr>
              <w:t xml:space="preserve"> </w:t>
            </w:r>
          </w:p>
        </w:tc>
      </w:tr>
      <w:tr w:rsidR="00A97B6E" w:rsidRPr="002B3866">
        <w:trPr>
          <w:trHeight w:val="441"/>
        </w:trPr>
        <w:tc>
          <w:tcPr>
            <w:tcW w:w="2344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3152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b/>
                <w:szCs w:val="24"/>
              </w:rPr>
              <w:t>IV четверть</w:t>
            </w: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7B6E" w:rsidRPr="002B3866" w:rsidRDefault="002B3866" w:rsidP="002B3866">
            <w:pPr>
              <w:spacing w:line="240" w:lineRule="auto"/>
              <w:ind w:left="0" w:firstLine="0"/>
              <w:rPr>
                <w:szCs w:val="24"/>
              </w:rPr>
            </w:pPr>
            <w:r w:rsidRPr="002B3866">
              <w:rPr>
                <w:szCs w:val="24"/>
              </w:rPr>
              <w:t xml:space="preserve"> </w:t>
            </w:r>
          </w:p>
        </w:tc>
      </w:tr>
    </w:tbl>
    <w:p w:rsidR="00A97B6E" w:rsidRPr="002B3866" w:rsidRDefault="002B3866" w:rsidP="002B3866">
      <w:pPr>
        <w:spacing w:line="240" w:lineRule="auto"/>
        <w:ind w:left="0" w:firstLine="0"/>
        <w:jc w:val="both"/>
        <w:rPr>
          <w:szCs w:val="24"/>
        </w:rPr>
      </w:pPr>
      <w:r w:rsidRPr="002B3866">
        <w:rPr>
          <w:noProof/>
          <w:szCs w:val="24"/>
        </w:rPr>
        <w:lastRenderedPageBreak/>
        <w:drawing>
          <wp:inline distT="0" distB="0" distL="0" distR="0">
            <wp:extent cx="6120384" cy="7330441"/>
            <wp:effectExtent l="0" t="0" r="0" b="0"/>
            <wp:docPr id="10682" name="Picture 10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2" name="Picture 106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384" cy="7330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3866">
        <w:rPr>
          <w:szCs w:val="24"/>
        </w:rPr>
        <w:t xml:space="preserve"> </w:t>
      </w:r>
    </w:p>
    <w:p w:rsidR="00A97B6E" w:rsidRPr="002B3866" w:rsidRDefault="002B3866" w:rsidP="002B3866">
      <w:pPr>
        <w:spacing w:line="240" w:lineRule="auto"/>
        <w:ind w:left="0" w:firstLine="0"/>
        <w:jc w:val="both"/>
        <w:rPr>
          <w:szCs w:val="24"/>
        </w:rPr>
      </w:pPr>
      <w:r w:rsidRPr="002B3866">
        <w:rPr>
          <w:szCs w:val="24"/>
        </w:rPr>
        <w:t xml:space="preserve"> </w:t>
      </w:r>
    </w:p>
    <w:sectPr w:rsidR="00A97B6E" w:rsidRPr="002B3866" w:rsidSect="002B3866">
      <w:pgSz w:w="11908" w:h="16836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41FF"/>
    <w:multiLevelType w:val="hybridMultilevel"/>
    <w:tmpl w:val="1C8A5320"/>
    <w:lvl w:ilvl="0" w:tplc="5D589546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F0AF82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FECDC8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FC254E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8C208C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F25D2A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92B832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8E8AC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54B826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CD2CA1"/>
    <w:multiLevelType w:val="hybridMultilevel"/>
    <w:tmpl w:val="B044C904"/>
    <w:lvl w:ilvl="0" w:tplc="5804073A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8657F6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64A98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EEF0C2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1C48D0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EB8D2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A8BB6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344D02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8E5B66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2E1347"/>
    <w:multiLevelType w:val="hybridMultilevel"/>
    <w:tmpl w:val="990863FC"/>
    <w:lvl w:ilvl="0" w:tplc="278442E2">
      <w:start w:val="1"/>
      <w:numFmt w:val="decimal"/>
      <w:lvlText w:val="%1."/>
      <w:lvlJc w:val="left"/>
      <w:pPr>
        <w:ind w:left="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B0FA8C">
      <w:start w:val="1"/>
      <w:numFmt w:val="lowerLetter"/>
      <w:lvlText w:val="%2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09D20">
      <w:start w:val="1"/>
      <w:numFmt w:val="lowerRoman"/>
      <w:lvlText w:val="%3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E2EAA2">
      <w:start w:val="1"/>
      <w:numFmt w:val="decimal"/>
      <w:lvlText w:val="%4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20BA08">
      <w:start w:val="1"/>
      <w:numFmt w:val="lowerLetter"/>
      <w:lvlText w:val="%5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700348">
      <w:start w:val="1"/>
      <w:numFmt w:val="lowerRoman"/>
      <w:lvlText w:val="%6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CC6CE">
      <w:start w:val="1"/>
      <w:numFmt w:val="decimal"/>
      <w:lvlText w:val="%7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C940A">
      <w:start w:val="1"/>
      <w:numFmt w:val="lowerLetter"/>
      <w:lvlText w:val="%8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D8906A">
      <w:start w:val="1"/>
      <w:numFmt w:val="lowerRoman"/>
      <w:lvlText w:val="%9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136AA8"/>
    <w:multiLevelType w:val="hybridMultilevel"/>
    <w:tmpl w:val="0E680F5A"/>
    <w:lvl w:ilvl="0" w:tplc="6E00916C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689E9E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7A0006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01E2E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3825AA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E62EF0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EC55B0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1EA6F4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AD6FC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D442DE"/>
    <w:multiLevelType w:val="hybridMultilevel"/>
    <w:tmpl w:val="E2D8173C"/>
    <w:lvl w:ilvl="0" w:tplc="A50C6CBC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885E02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AAB0E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A488C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46B36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8C2F0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CA5904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A4A420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E5B06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6E"/>
    <w:rsid w:val="002B3866"/>
    <w:rsid w:val="00A9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27CF"/>
  <w15:docId w15:val="{749140A3-5876-48C9-BA82-03CD8C29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физика2</cp:lastModifiedBy>
  <cp:revision>3</cp:revision>
  <cp:lastPrinted>2021-12-30T06:40:00Z</cp:lastPrinted>
  <dcterms:created xsi:type="dcterms:W3CDTF">2021-12-30T06:41:00Z</dcterms:created>
  <dcterms:modified xsi:type="dcterms:W3CDTF">2021-12-30T06:41:00Z</dcterms:modified>
</cp:coreProperties>
</file>