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1EB" w:rsidRDefault="004471EB" w:rsidP="004471EB">
      <w:pPr>
        <w:pStyle w:val="a3"/>
        <w:spacing w:before="150" w:beforeAutospacing="0" w:after="0" w:afterAutospacing="0"/>
        <w:ind w:right="75"/>
        <w:jc w:val="center"/>
        <w:rPr>
          <w:b/>
          <w:bCs/>
          <w:sz w:val="32"/>
          <w:szCs w:val="32"/>
        </w:rPr>
      </w:pPr>
      <w:r w:rsidRPr="006600B9">
        <w:rPr>
          <w:rFonts w:ascii="Calibri" w:eastAsia="Calibri" w:hAnsi="Calibri"/>
          <w:noProof/>
          <w:sz w:val="22"/>
          <w:szCs w:val="22"/>
        </w:rPr>
        <w:drawing>
          <wp:inline distT="0" distB="0" distL="0" distR="0" wp14:anchorId="24C95039" wp14:editId="5A176D80">
            <wp:extent cx="523875" cy="581025"/>
            <wp:effectExtent l="0" t="0" r="0"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p w:rsidR="004471EB" w:rsidRDefault="004471EB" w:rsidP="004471EB">
      <w:pPr>
        <w:pStyle w:val="a3"/>
        <w:spacing w:before="150" w:beforeAutospacing="0" w:after="0" w:afterAutospacing="0"/>
        <w:ind w:right="75"/>
        <w:jc w:val="center"/>
        <w:rPr>
          <w:b/>
          <w:bCs/>
          <w:sz w:val="32"/>
          <w:szCs w:val="32"/>
        </w:rPr>
      </w:pPr>
    </w:p>
    <w:p w:rsidR="004471EB" w:rsidRPr="00980944" w:rsidRDefault="004471EB" w:rsidP="004471EB">
      <w:pPr>
        <w:spacing w:after="0" w:line="240" w:lineRule="auto"/>
        <w:jc w:val="center"/>
        <w:rPr>
          <w:rFonts w:ascii="Times New Roman" w:eastAsia="Calibri" w:hAnsi="Times New Roman" w:cs="Times New Roman"/>
          <w:sz w:val="16"/>
          <w:szCs w:val="16"/>
        </w:rPr>
      </w:pPr>
      <w:r w:rsidRPr="00980944">
        <w:rPr>
          <w:rFonts w:ascii="Times New Roman" w:eastAsia="Calibri" w:hAnsi="Times New Roman" w:cs="Times New Roman"/>
          <w:sz w:val="16"/>
          <w:szCs w:val="16"/>
        </w:rPr>
        <w:t>ПРОФЕССИОНАЛЬНЫЙ СОЮЗ РАБОТНИКОВ НАРОДНОГО ОБРАЗОВАНИЯ И НАУКИ РОССИЙСКОЙ ФЕДЕРАЦИИ</w:t>
      </w:r>
    </w:p>
    <w:p w:rsidR="004471EB" w:rsidRPr="00980944" w:rsidRDefault="004471EB" w:rsidP="004471EB">
      <w:pPr>
        <w:spacing w:after="0" w:line="240" w:lineRule="auto"/>
        <w:jc w:val="center"/>
        <w:rPr>
          <w:rFonts w:ascii="Times New Roman" w:eastAsia="Calibri" w:hAnsi="Times New Roman" w:cs="Times New Roman"/>
          <w:sz w:val="16"/>
          <w:szCs w:val="16"/>
        </w:rPr>
      </w:pPr>
    </w:p>
    <w:p w:rsidR="004471EB" w:rsidRPr="00980944" w:rsidRDefault="004471EB" w:rsidP="004471EB">
      <w:pPr>
        <w:spacing w:after="0" w:line="240" w:lineRule="auto"/>
        <w:jc w:val="center"/>
        <w:rPr>
          <w:rFonts w:ascii="Times New Roman" w:eastAsia="Calibri" w:hAnsi="Times New Roman" w:cs="Times New Roman"/>
          <w:b/>
        </w:rPr>
      </w:pPr>
      <w:r w:rsidRPr="00980944">
        <w:rPr>
          <w:rFonts w:ascii="Times New Roman" w:eastAsia="Calibri" w:hAnsi="Times New Roman" w:cs="Times New Roman"/>
          <w:b/>
        </w:rPr>
        <w:t>ПЕРВИЧНАЯ ПРОФСОЮЗНАЯ ОРГАНИЗАЦИЯ МУНИЦИПАЛЬНОГО БЮДЖЕТНОГО ОБРАЗОВАТЕЛЬНОГО УЧРЕЖДЕНИЯ ДЕРКУЛЬКАЯ ОСНОВНАЯ ОБЩЕОБРАЗОВАТЕЛЬНАЯ ШКОЛА ПРОФЕССИОНАЛЬНОГО СОЮЗА РАБОТНИКОВ НАРОДНОГО ОБРАЗОВАНИЯ И НАУКИ РОССИЙСКОЙ ФЕДЕРАЦИИ</w:t>
      </w:r>
    </w:p>
    <w:p w:rsidR="004471EB" w:rsidRPr="00980944" w:rsidRDefault="004471EB" w:rsidP="004471EB">
      <w:pPr>
        <w:spacing w:after="0" w:line="240" w:lineRule="auto"/>
        <w:jc w:val="center"/>
        <w:rPr>
          <w:rFonts w:ascii="Times New Roman" w:eastAsia="Calibri" w:hAnsi="Times New Roman" w:cs="Times New Roman"/>
          <w:sz w:val="16"/>
          <w:szCs w:val="16"/>
        </w:rPr>
      </w:pPr>
      <w:r w:rsidRPr="00980944">
        <w:rPr>
          <w:rFonts w:ascii="Times New Roman" w:eastAsia="Calibri" w:hAnsi="Times New Roman" w:cs="Times New Roman"/>
          <w:sz w:val="16"/>
          <w:szCs w:val="16"/>
        </w:rPr>
        <w:t>(ППО МБОУ ДЕРКУЛЬСКАЯ ООШ ТАРАСОВСКОЙ РАЙОННОЙ ОРГАНИЗАЦИИ ОБЩЕРОССИЙСКОГО ПРОФСОЮЗА ОБРАЗОВАНИЯ)</w:t>
      </w:r>
    </w:p>
    <w:tbl>
      <w:tblPr>
        <w:tblW w:w="0" w:type="auto"/>
        <w:tblLayout w:type="fixed"/>
        <w:tblLook w:val="04A0" w:firstRow="1" w:lastRow="0" w:firstColumn="1" w:lastColumn="0" w:noHBand="0" w:noVBand="1"/>
      </w:tblPr>
      <w:tblGrid>
        <w:gridCol w:w="3510"/>
        <w:gridCol w:w="3544"/>
        <w:gridCol w:w="3367"/>
      </w:tblGrid>
      <w:tr w:rsidR="004471EB" w:rsidRPr="00CA5F86" w:rsidTr="00DA0506">
        <w:trPr>
          <w:trHeight w:hRule="exact" w:val="964"/>
        </w:trPr>
        <w:tc>
          <w:tcPr>
            <w:tcW w:w="10421" w:type="dxa"/>
            <w:gridSpan w:val="3"/>
          </w:tcPr>
          <w:p w:rsidR="004471EB" w:rsidRPr="00CA5F86" w:rsidRDefault="004471EB" w:rsidP="00DA0506">
            <w:pPr>
              <w:widowControl w:val="0"/>
              <w:suppressAutoHyphens/>
              <w:spacing w:after="0" w:line="240" w:lineRule="auto"/>
              <w:jc w:val="center"/>
              <w:rPr>
                <w:rFonts w:ascii="Arial" w:eastAsia="Times New Roman" w:hAnsi="Arial" w:cs="Times New Roman"/>
                <w:kern w:val="1"/>
                <w:sz w:val="20"/>
                <w:szCs w:val="24"/>
              </w:rPr>
            </w:pPr>
          </w:p>
        </w:tc>
      </w:tr>
      <w:tr w:rsidR="004471EB" w:rsidRPr="00CA5F86" w:rsidTr="004471EB">
        <w:trPr>
          <w:trHeight w:hRule="exact" w:val="655"/>
        </w:trPr>
        <w:tc>
          <w:tcPr>
            <w:tcW w:w="10421" w:type="dxa"/>
            <w:gridSpan w:val="3"/>
          </w:tcPr>
          <w:p w:rsidR="004471EB" w:rsidRPr="00CA5F86" w:rsidRDefault="004471EB" w:rsidP="00DA0506">
            <w:pPr>
              <w:keepNext/>
              <w:tabs>
                <w:tab w:val="num" w:pos="0"/>
              </w:tabs>
              <w:suppressAutoHyphens/>
              <w:spacing w:after="0" w:line="240" w:lineRule="auto"/>
              <w:ind w:left="720" w:hanging="720"/>
              <w:jc w:val="center"/>
              <w:outlineLvl w:val="2"/>
              <w:rPr>
                <w:rFonts w:ascii="Times New Roman" w:eastAsia="Calibri" w:hAnsi="Times New Roman" w:cs="Times New Roman"/>
                <w:bCs/>
                <w:sz w:val="20"/>
                <w:szCs w:val="20"/>
                <w:lang w:eastAsia="ar-SA"/>
              </w:rPr>
            </w:pPr>
            <w:r w:rsidRPr="00CA5F86">
              <w:rPr>
                <w:rFonts w:ascii="Times New Roman" w:eastAsia="Calibri" w:hAnsi="Times New Roman" w:cs="Times New Roman"/>
                <w:b/>
                <w:bCs/>
                <w:sz w:val="20"/>
                <w:szCs w:val="20"/>
                <w:lang w:eastAsia="ar-SA"/>
              </w:rPr>
              <w:t>КОМИТЕТ</w:t>
            </w:r>
          </w:p>
          <w:p w:rsidR="004471EB" w:rsidRPr="00CA5F86" w:rsidRDefault="004471EB" w:rsidP="00DA0506">
            <w:pPr>
              <w:keepNext/>
              <w:tabs>
                <w:tab w:val="num" w:pos="0"/>
              </w:tabs>
              <w:suppressAutoHyphens/>
              <w:spacing w:after="0" w:line="240" w:lineRule="auto"/>
              <w:ind w:left="720" w:hanging="720"/>
              <w:jc w:val="center"/>
              <w:outlineLvl w:val="2"/>
              <w:rPr>
                <w:rFonts w:ascii="Times New Roman" w:eastAsia="Calibri" w:hAnsi="Times New Roman" w:cs="Times New Roman"/>
                <w:b/>
                <w:bCs/>
                <w:sz w:val="36"/>
                <w:szCs w:val="36"/>
                <w:lang w:eastAsia="ar-SA"/>
              </w:rPr>
            </w:pPr>
            <w:r w:rsidRPr="00CA5F86">
              <w:rPr>
                <w:rFonts w:ascii="Times New Roman" w:eastAsia="Calibri" w:hAnsi="Times New Roman" w:cs="Times New Roman"/>
                <w:b/>
                <w:bCs/>
                <w:sz w:val="20"/>
                <w:szCs w:val="20"/>
                <w:lang w:eastAsia="ar-SA"/>
              </w:rPr>
              <w:t>ПОСТАНОВЛЕНИЕ</w:t>
            </w:r>
          </w:p>
        </w:tc>
      </w:tr>
      <w:tr w:rsidR="004471EB" w:rsidRPr="00CA5F86" w:rsidTr="00DA0506">
        <w:trPr>
          <w:trHeight w:hRule="exact" w:val="794"/>
        </w:trPr>
        <w:tc>
          <w:tcPr>
            <w:tcW w:w="3510" w:type="dxa"/>
            <w:tcBorders>
              <w:top w:val="thinThickMediumGap" w:sz="12" w:space="0" w:color="auto"/>
            </w:tcBorders>
          </w:tcPr>
          <w:p w:rsidR="004471EB" w:rsidRPr="00CA5F86" w:rsidRDefault="004471EB" w:rsidP="00DA0506">
            <w:pPr>
              <w:widowControl w:val="0"/>
              <w:suppressAutoHyphens/>
              <w:spacing w:after="0" w:line="240" w:lineRule="auto"/>
              <w:jc w:val="center"/>
              <w:rPr>
                <w:rFonts w:ascii="Times New Roman" w:eastAsia="Times New Roman" w:hAnsi="Times New Roman" w:cs="Times New Roman"/>
                <w:kern w:val="1"/>
                <w:sz w:val="28"/>
                <w:szCs w:val="28"/>
              </w:rPr>
            </w:pPr>
            <w:r w:rsidRPr="00CA5F86">
              <w:rPr>
                <w:rFonts w:ascii="Times New Roman" w:eastAsia="Times New Roman" w:hAnsi="Times New Roman" w:cs="Times New Roman"/>
                <w:kern w:val="1"/>
                <w:sz w:val="28"/>
                <w:szCs w:val="28"/>
              </w:rPr>
              <w:br/>
              <w:t>«2</w:t>
            </w:r>
            <w:r>
              <w:rPr>
                <w:rFonts w:ascii="Times New Roman" w:eastAsia="Times New Roman" w:hAnsi="Times New Roman" w:cs="Times New Roman"/>
                <w:kern w:val="1"/>
                <w:sz w:val="28"/>
                <w:szCs w:val="28"/>
              </w:rPr>
              <w:t>7</w:t>
            </w:r>
            <w:r w:rsidRPr="00CA5F86">
              <w:rPr>
                <w:rFonts w:ascii="Times New Roman" w:eastAsia="Times New Roman" w:hAnsi="Times New Roman" w:cs="Times New Roman"/>
                <w:kern w:val="1"/>
                <w:sz w:val="28"/>
                <w:szCs w:val="28"/>
              </w:rPr>
              <w:t>» января 2023 г.</w:t>
            </w:r>
          </w:p>
          <w:p w:rsidR="004471EB" w:rsidRPr="00CA5F86" w:rsidRDefault="004471EB" w:rsidP="00DA0506">
            <w:pPr>
              <w:widowControl w:val="0"/>
              <w:suppressAutoHyphens/>
              <w:spacing w:after="0" w:line="240" w:lineRule="auto"/>
              <w:rPr>
                <w:rFonts w:ascii="Times New Roman" w:eastAsia="Times New Roman" w:hAnsi="Times New Roman" w:cs="Times New Roman"/>
                <w:kern w:val="1"/>
                <w:sz w:val="28"/>
                <w:szCs w:val="28"/>
              </w:rPr>
            </w:pPr>
          </w:p>
        </w:tc>
        <w:tc>
          <w:tcPr>
            <w:tcW w:w="3544" w:type="dxa"/>
            <w:tcBorders>
              <w:top w:val="thinThickMediumGap" w:sz="12" w:space="0" w:color="auto"/>
            </w:tcBorders>
          </w:tcPr>
          <w:p w:rsidR="004471EB" w:rsidRPr="00CA5F86" w:rsidRDefault="004471EB" w:rsidP="00DA0506">
            <w:pPr>
              <w:widowControl w:val="0"/>
              <w:suppressAutoHyphens/>
              <w:spacing w:after="0" w:line="240" w:lineRule="auto"/>
              <w:jc w:val="center"/>
              <w:rPr>
                <w:rFonts w:ascii="Times New Roman" w:eastAsia="Times New Roman" w:hAnsi="Times New Roman" w:cs="Times New Roman"/>
                <w:kern w:val="1"/>
                <w:sz w:val="28"/>
                <w:szCs w:val="28"/>
              </w:rPr>
            </w:pPr>
            <w:r w:rsidRPr="00CA5F86">
              <w:rPr>
                <w:rFonts w:ascii="Times New Roman" w:eastAsia="Times New Roman" w:hAnsi="Times New Roman" w:cs="Times New Roman"/>
                <w:kern w:val="1"/>
                <w:sz w:val="28"/>
                <w:szCs w:val="28"/>
              </w:rPr>
              <w:br/>
              <w:t xml:space="preserve">п. </w:t>
            </w:r>
            <w:r>
              <w:rPr>
                <w:rFonts w:ascii="Times New Roman" w:eastAsia="Times New Roman" w:hAnsi="Times New Roman" w:cs="Times New Roman"/>
                <w:kern w:val="1"/>
                <w:sz w:val="28"/>
                <w:szCs w:val="28"/>
              </w:rPr>
              <w:t>Деркул</w:t>
            </w:r>
          </w:p>
        </w:tc>
        <w:tc>
          <w:tcPr>
            <w:tcW w:w="3367" w:type="dxa"/>
            <w:tcBorders>
              <w:top w:val="thinThickMediumGap" w:sz="12" w:space="0" w:color="auto"/>
            </w:tcBorders>
          </w:tcPr>
          <w:p w:rsidR="004471EB" w:rsidRPr="00CA5F86" w:rsidRDefault="004471EB" w:rsidP="00DA0506">
            <w:pPr>
              <w:widowControl w:val="0"/>
              <w:suppressAutoHyphens/>
              <w:spacing w:after="0" w:line="240" w:lineRule="auto"/>
              <w:jc w:val="center"/>
              <w:rPr>
                <w:rFonts w:ascii="Times New Roman" w:eastAsia="Times New Roman" w:hAnsi="Times New Roman" w:cs="Times New Roman"/>
                <w:kern w:val="1"/>
                <w:sz w:val="28"/>
                <w:szCs w:val="28"/>
              </w:rPr>
            </w:pPr>
            <w:r w:rsidRPr="00CA5F86">
              <w:rPr>
                <w:rFonts w:ascii="Times New Roman" w:eastAsia="Times New Roman" w:hAnsi="Times New Roman" w:cs="Times New Roman"/>
                <w:kern w:val="1"/>
                <w:sz w:val="28"/>
                <w:szCs w:val="28"/>
              </w:rPr>
              <w:br/>
              <w:t xml:space="preserve">№ </w:t>
            </w:r>
            <w:r>
              <w:rPr>
                <w:rFonts w:ascii="Times New Roman" w:eastAsia="Times New Roman" w:hAnsi="Times New Roman" w:cs="Times New Roman"/>
                <w:kern w:val="1"/>
                <w:sz w:val="28"/>
                <w:szCs w:val="28"/>
              </w:rPr>
              <w:t>3</w:t>
            </w:r>
          </w:p>
        </w:tc>
      </w:tr>
    </w:tbl>
    <w:p w:rsidR="004471EB" w:rsidRPr="00CA5F86" w:rsidRDefault="004471EB" w:rsidP="004471EB">
      <w:pPr>
        <w:widowControl w:val="0"/>
        <w:suppressAutoHyphens/>
        <w:spacing w:after="0" w:line="100" w:lineRule="atLeast"/>
        <w:ind w:right="-5"/>
        <w:jc w:val="center"/>
        <w:rPr>
          <w:rFonts w:ascii="Times New Roman" w:eastAsia="Times New Roman" w:hAnsi="Times New Roman" w:cs="Times New Roman"/>
          <w:b/>
          <w:bCs/>
          <w:kern w:val="1"/>
          <w:sz w:val="28"/>
          <w:szCs w:val="28"/>
        </w:rPr>
      </w:pPr>
    </w:p>
    <w:p w:rsidR="004471EB" w:rsidRPr="00CA5F86" w:rsidRDefault="004471EB" w:rsidP="004471EB">
      <w:pPr>
        <w:keepNext/>
        <w:tabs>
          <w:tab w:val="left" w:pos="0"/>
          <w:tab w:val="num" w:pos="432"/>
        </w:tabs>
        <w:suppressAutoHyphens/>
        <w:autoSpaceDE w:val="0"/>
        <w:spacing w:after="0" w:line="240" w:lineRule="auto"/>
        <w:outlineLvl w:val="0"/>
        <w:rPr>
          <w:rFonts w:ascii="Times New Roman" w:eastAsia="Times New Roman" w:hAnsi="Times New Roman" w:cs="Times New Roman"/>
          <w:b/>
          <w:bCs/>
          <w:sz w:val="28"/>
          <w:szCs w:val="28"/>
          <w:lang w:eastAsia="ar-SA"/>
        </w:rPr>
      </w:pPr>
      <w:r w:rsidRPr="00CA5F86">
        <w:rPr>
          <w:rFonts w:ascii="Times New Roman" w:eastAsia="Times New Roman" w:hAnsi="Times New Roman" w:cs="Times New Roman"/>
          <w:b/>
          <w:bCs/>
          <w:sz w:val="28"/>
          <w:szCs w:val="28"/>
          <w:lang w:eastAsia="ar-SA"/>
        </w:rPr>
        <w:t>О примерном регламенте</w:t>
      </w:r>
    </w:p>
    <w:p w:rsidR="004471EB" w:rsidRPr="00CA5F86" w:rsidRDefault="004471EB" w:rsidP="004471EB">
      <w:pPr>
        <w:keepNext/>
        <w:tabs>
          <w:tab w:val="left" w:pos="0"/>
          <w:tab w:val="num" w:pos="432"/>
        </w:tabs>
        <w:suppressAutoHyphens/>
        <w:autoSpaceDE w:val="0"/>
        <w:spacing w:after="0" w:line="240" w:lineRule="auto"/>
        <w:outlineLvl w:val="0"/>
        <w:rPr>
          <w:rFonts w:ascii="Times New Roman" w:eastAsia="Times New Roman" w:hAnsi="Times New Roman" w:cs="Times New Roman"/>
          <w:b/>
          <w:bCs/>
          <w:sz w:val="28"/>
          <w:szCs w:val="28"/>
          <w:lang w:eastAsia="ar-SA"/>
        </w:rPr>
      </w:pPr>
      <w:r w:rsidRPr="00CA5F86">
        <w:rPr>
          <w:rFonts w:ascii="Times New Roman" w:eastAsia="Times New Roman" w:hAnsi="Times New Roman" w:cs="Times New Roman"/>
          <w:b/>
          <w:bCs/>
          <w:sz w:val="28"/>
          <w:szCs w:val="28"/>
          <w:lang w:eastAsia="ar-SA"/>
        </w:rPr>
        <w:t>комитета первичной организации</w:t>
      </w:r>
    </w:p>
    <w:p w:rsidR="004471EB" w:rsidRPr="00CA5F86" w:rsidRDefault="004471EB" w:rsidP="004471EB">
      <w:pPr>
        <w:keepNext/>
        <w:tabs>
          <w:tab w:val="left" w:pos="0"/>
          <w:tab w:val="num" w:pos="432"/>
        </w:tabs>
        <w:suppressAutoHyphens/>
        <w:autoSpaceDE w:val="0"/>
        <w:spacing w:after="0" w:line="240" w:lineRule="auto"/>
        <w:outlineLvl w:val="0"/>
        <w:rPr>
          <w:rFonts w:ascii="Times New Roman" w:eastAsia="Times New Roman" w:hAnsi="Times New Roman" w:cs="Times New Roman"/>
          <w:b/>
          <w:bCs/>
          <w:sz w:val="28"/>
          <w:szCs w:val="28"/>
          <w:lang w:eastAsia="ar-SA"/>
        </w:rPr>
      </w:pPr>
      <w:r w:rsidRPr="00CA5F86">
        <w:rPr>
          <w:rFonts w:ascii="Times New Roman" w:eastAsia="Times New Roman" w:hAnsi="Times New Roman" w:cs="Times New Roman"/>
          <w:b/>
          <w:bCs/>
          <w:sz w:val="28"/>
          <w:szCs w:val="28"/>
          <w:lang w:eastAsia="ar-SA"/>
        </w:rPr>
        <w:t xml:space="preserve">Профессионального союза работников </w:t>
      </w:r>
    </w:p>
    <w:p w:rsidR="004471EB" w:rsidRPr="00CA5F86" w:rsidRDefault="004471EB" w:rsidP="004471EB">
      <w:pPr>
        <w:keepNext/>
        <w:tabs>
          <w:tab w:val="left" w:pos="0"/>
          <w:tab w:val="num" w:pos="432"/>
        </w:tabs>
        <w:suppressAutoHyphens/>
        <w:autoSpaceDE w:val="0"/>
        <w:spacing w:after="0" w:line="240" w:lineRule="auto"/>
        <w:outlineLvl w:val="0"/>
        <w:rPr>
          <w:rFonts w:ascii="Times New Roman" w:eastAsia="Times New Roman" w:hAnsi="Times New Roman" w:cs="Times New Roman"/>
          <w:b/>
          <w:bCs/>
          <w:sz w:val="28"/>
          <w:szCs w:val="28"/>
          <w:lang w:eastAsia="ar-SA"/>
        </w:rPr>
      </w:pPr>
      <w:r w:rsidRPr="00CA5F86">
        <w:rPr>
          <w:rFonts w:ascii="Times New Roman" w:eastAsia="Times New Roman" w:hAnsi="Times New Roman" w:cs="Times New Roman"/>
          <w:b/>
          <w:bCs/>
          <w:sz w:val="28"/>
          <w:szCs w:val="28"/>
          <w:lang w:eastAsia="ar-SA"/>
        </w:rPr>
        <w:t xml:space="preserve">народного образования и науки </w:t>
      </w:r>
    </w:p>
    <w:p w:rsidR="004471EB" w:rsidRPr="00CA5F86" w:rsidRDefault="004471EB" w:rsidP="004471EB">
      <w:pPr>
        <w:keepNext/>
        <w:tabs>
          <w:tab w:val="left" w:pos="0"/>
          <w:tab w:val="num" w:pos="432"/>
        </w:tabs>
        <w:suppressAutoHyphens/>
        <w:autoSpaceDE w:val="0"/>
        <w:spacing w:after="0" w:line="240" w:lineRule="auto"/>
        <w:outlineLvl w:val="0"/>
        <w:rPr>
          <w:rFonts w:ascii="Times New Roman" w:eastAsia="Times New Roman" w:hAnsi="Times New Roman" w:cs="Times New Roman"/>
          <w:b/>
          <w:bCs/>
          <w:sz w:val="28"/>
          <w:szCs w:val="28"/>
          <w:lang w:eastAsia="ar-SA"/>
        </w:rPr>
      </w:pPr>
      <w:r w:rsidRPr="00CA5F86">
        <w:rPr>
          <w:rFonts w:ascii="Times New Roman" w:eastAsia="Times New Roman" w:hAnsi="Times New Roman" w:cs="Times New Roman"/>
          <w:b/>
          <w:bCs/>
          <w:sz w:val="28"/>
          <w:szCs w:val="28"/>
          <w:lang w:eastAsia="ar-SA"/>
        </w:rPr>
        <w:t>Российской Федерации</w:t>
      </w:r>
    </w:p>
    <w:p w:rsidR="004471EB" w:rsidRPr="00CA5F86" w:rsidRDefault="004471EB" w:rsidP="004471EB">
      <w:pPr>
        <w:keepNext/>
        <w:spacing w:after="0" w:line="240" w:lineRule="auto"/>
        <w:ind w:right="282" w:firstLine="709"/>
        <w:jc w:val="both"/>
        <w:outlineLvl w:val="1"/>
        <w:rPr>
          <w:rFonts w:ascii="Times New Roman" w:eastAsia="Times New Roman" w:hAnsi="Times New Roman" w:cs="Times New Roman"/>
          <w:bCs/>
          <w:iCs/>
          <w:sz w:val="28"/>
          <w:szCs w:val="28"/>
          <w:lang w:eastAsia="ru-RU"/>
        </w:rPr>
      </w:pPr>
      <w:r w:rsidRPr="00CA5F86">
        <w:rPr>
          <w:rFonts w:ascii="Times New Roman" w:eastAsia="Times New Roman" w:hAnsi="Times New Roman" w:cs="Times New Roman"/>
          <w:bCs/>
          <w:iCs/>
          <w:sz w:val="28"/>
          <w:szCs w:val="28"/>
          <w:lang w:eastAsia="ru-RU"/>
        </w:rPr>
        <w:t xml:space="preserve">В соответствии с абзацем 3 пункта 6 статьи 33 Устава Профессионального союза работников народного образования и науки Российской Федерации,  </w:t>
      </w:r>
    </w:p>
    <w:p w:rsidR="004471EB" w:rsidRPr="00CA5F86" w:rsidRDefault="004471EB" w:rsidP="004471EB">
      <w:pPr>
        <w:widowControl w:val="0"/>
        <w:suppressAutoHyphens/>
        <w:spacing w:after="0" w:line="240" w:lineRule="auto"/>
        <w:jc w:val="both"/>
        <w:rPr>
          <w:rFonts w:ascii="Times New Roman" w:eastAsia="Times New Roman" w:hAnsi="Times New Roman" w:cs="Times New Roman"/>
          <w:b/>
          <w:kern w:val="1"/>
          <w:sz w:val="28"/>
          <w:szCs w:val="28"/>
        </w:rPr>
      </w:pPr>
      <w:r>
        <w:rPr>
          <w:rFonts w:ascii="Times New Roman" w:eastAsia="Times New Roman" w:hAnsi="Times New Roman" w:cs="Times New Roman"/>
          <w:b/>
          <w:kern w:val="1"/>
          <w:sz w:val="28"/>
          <w:szCs w:val="28"/>
        </w:rPr>
        <w:t>ПК ППО МБОУ Деркульская ООШ</w:t>
      </w:r>
      <w:r w:rsidRPr="00CA5F86">
        <w:rPr>
          <w:rFonts w:ascii="Times New Roman" w:eastAsia="Times New Roman" w:hAnsi="Times New Roman" w:cs="Times New Roman"/>
          <w:b/>
          <w:kern w:val="1"/>
          <w:sz w:val="28"/>
          <w:szCs w:val="28"/>
        </w:rPr>
        <w:t>:</w:t>
      </w:r>
    </w:p>
    <w:p w:rsidR="004471EB" w:rsidRPr="00CA5F86" w:rsidRDefault="004471EB" w:rsidP="004471EB">
      <w:pPr>
        <w:widowControl w:val="0"/>
        <w:suppressAutoHyphens/>
        <w:spacing w:after="0" w:line="240" w:lineRule="auto"/>
        <w:ind w:firstLine="540"/>
        <w:jc w:val="both"/>
        <w:rPr>
          <w:rFonts w:ascii="Times New Roman" w:eastAsia="Times New Roman" w:hAnsi="Times New Roman" w:cs="Times New Roman"/>
          <w:b/>
          <w:kern w:val="1"/>
          <w:sz w:val="28"/>
          <w:szCs w:val="28"/>
        </w:rPr>
      </w:pPr>
    </w:p>
    <w:p w:rsidR="004471EB" w:rsidRPr="00CA5F86" w:rsidRDefault="004471EB" w:rsidP="004471EB">
      <w:pPr>
        <w:keepNext/>
        <w:widowControl w:val="0"/>
        <w:numPr>
          <w:ilvl w:val="0"/>
          <w:numId w:val="1"/>
        </w:numPr>
        <w:suppressAutoHyphens/>
        <w:spacing w:after="0" w:line="240" w:lineRule="auto"/>
        <w:ind w:left="0" w:firstLine="708"/>
        <w:jc w:val="both"/>
        <w:outlineLvl w:val="1"/>
        <w:rPr>
          <w:rFonts w:ascii="Times New Roman" w:eastAsia="Times New Roman" w:hAnsi="Times New Roman" w:cs="Times New Roman"/>
          <w:bCs/>
          <w:iCs/>
          <w:sz w:val="28"/>
          <w:szCs w:val="28"/>
          <w:lang w:eastAsia="ru-RU"/>
        </w:rPr>
      </w:pPr>
      <w:r w:rsidRPr="00CA5F86">
        <w:rPr>
          <w:rFonts w:ascii="Times New Roman" w:eastAsia="Times New Roman" w:hAnsi="Times New Roman" w:cs="Times New Roman"/>
          <w:bCs/>
          <w:sz w:val="28"/>
          <w:szCs w:val="28"/>
          <w:lang w:eastAsia="ar-SA"/>
        </w:rPr>
        <w:t xml:space="preserve">Утвердить примерный </w:t>
      </w:r>
      <w:r w:rsidRPr="00CA5F86">
        <w:rPr>
          <w:rFonts w:ascii="Times New Roman" w:eastAsia="Times New Roman" w:hAnsi="Times New Roman" w:cs="Times New Roman"/>
          <w:bCs/>
          <w:iCs/>
          <w:sz w:val="28"/>
          <w:szCs w:val="28"/>
          <w:lang w:eastAsia="ru-RU"/>
        </w:rPr>
        <w:t>регламент комитета первичной организации Профессионального союза работников народного образования и науки Российской Федерации (далее Примерный регламент комитета первичной профсоюзной организации).</w:t>
      </w:r>
    </w:p>
    <w:p w:rsidR="004471EB" w:rsidRPr="00CA5F86" w:rsidRDefault="004471EB" w:rsidP="004471EB">
      <w:pPr>
        <w:keepNext/>
        <w:widowControl w:val="0"/>
        <w:numPr>
          <w:ilvl w:val="0"/>
          <w:numId w:val="1"/>
        </w:numPr>
        <w:suppressAutoHyphens/>
        <w:spacing w:after="0" w:line="240" w:lineRule="auto"/>
        <w:ind w:left="0" w:firstLine="708"/>
        <w:jc w:val="both"/>
        <w:outlineLvl w:val="1"/>
        <w:rPr>
          <w:rFonts w:ascii="Times New Roman" w:eastAsia="Times New Roman" w:hAnsi="Times New Roman" w:cs="Times New Roman"/>
          <w:bCs/>
          <w:iCs/>
          <w:kern w:val="1"/>
          <w:sz w:val="28"/>
          <w:szCs w:val="28"/>
          <w:lang w:eastAsia="ru-RU"/>
        </w:rPr>
      </w:pPr>
      <w:r w:rsidRPr="00CA5F86">
        <w:rPr>
          <w:rFonts w:ascii="Times New Roman" w:eastAsia="Times New Roman" w:hAnsi="Times New Roman" w:cs="Times New Roman"/>
          <w:bCs/>
          <w:iCs/>
          <w:kern w:val="1"/>
          <w:sz w:val="28"/>
          <w:szCs w:val="28"/>
          <w:lang w:eastAsia="ru-RU"/>
        </w:rPr>
        <w:t>Выборным коллегиальным постоянно действующим руководящим органам первичной профсоюзной организации в соответствии с абзацем 3 пункта 7 статьи 23 и на основании примерного регламента комитета первичной профсоюзной организации утвердить соответствующий регламент до конца января 2023 года.</w:t>
      </w:r>
    </w:p>
    <w:p w:rsidR="004471EB" w:rsidRPr="00CA5F86" w:rsidRDefault="004471EB" w:rsidP="004471EB">
      <w:pPr>
        <w:keepNext/>
        <w:widowControl w:val="0"/>
        <w:numPr>
          <w:ilvl w:val="0"/>
          <w:numId w:val="1"/>
        </w:numPr>
        <w:suppressAutoHyphens/>
        <w:spacing w:after="0" w:line="240" w:lineRule="auto"/>
        <w:ind w:left="0" w:firstLine="708"/>
        <w:jc w:val="both"/>
        <w:outlineLvl w:val="1"/>
        <w:rPr>
          <w:rFonts w:ascii="Times New Roman" w:eastAsia="Times New Roman" w:hAnsi="Times New Roman" w:cs="Times New Roman"/>
          <w:bCs/>
          <w:iCs/>
          <w:sz w:val="28"/>
          <w:szCs w:val="28"/>
          <w:lang w:eastAsia="ru-RU"/>
        </w:rPr>
      </w:pPr>
      <w:r w:rsidRPr="00CA5F86">
        <w:rPr>
          <w:rFonts w:ascii="Times New Roman" w:eastAsia="Lucida Sans Unicode" w:hAnsi="Times New Roman" w:cs="Times New Roman"/>
          <w:color w:val="000000"/>
          <w:kern w:val="1"/>
          <w:sz w:val="28"/>
          <w:szCs w:val="28"/>
          <w:lang w:bidi="en-US"/>
        </w:rPr>
        <w:t xml:space="preserve"> </w:t>
      </w:r>
      <w:r w:rsidRPr="00CA5F86">
        <w:rPr>
          <w:rFonts w:ascii="Times New Roman" w:eastAsia="Times New Roman" w:hAnsi="Times New Roman" w:cs="Times New Roman"/>
          <w:bCs/>
          <w:iCs/>
          <w:sz w:val="28"/>
          <w:szCs w:val="28"/>
          <w:lang w:eastAsia="ru-RU"/>
        </w:rPr>
        <w:t>Контроль за исполнением постановления возложить на председателей первичных профсоюзных организации Профессионального союза работников народного образования и науки Российской Федерации.</w:t>
      </w:r>
    </w:p>
    <w:p w:rsidR="004471EB" w:rsidRPr="00CA5F86" w:rsidRDefault="004471EB" w:rsidP="004471EB">
      <w:pPr>
        <w:widowControl w:val="0"/>
        <w:suppressAutoHyphens/>
        <w:spacing w:after="0" w:line="240" w:lineRule="auto"/>
        <w:ind w:left="709"/>
        <w:jc w:val="both"/>
        <w:rPr>
          <w:rFonts w:ascii="Times New Roman" w:eastAsia="Lucida Sans Unicode" w:hAnsi="Times New Roman" w:cs="Times New Roman"/>
          <w:color w:val="000000"/>
          <w:kern w:val="1"/>
          <w:sz w:val="28"/>
          <w:szCs w:val="28"/>
          <w:lang w:bidi="en-US"/>
        </w:rPr>
      </w:pPr>
    </w:p>
    <w:p w:rsidR="004471EB" w:rsidRDefault="004471EB" w:rsidP="004471EB">
      <w:pPr>
        <w:widowControl w:val="0"/>
        <w:tabs>
          <w:tab w:val="left" w:pos="1302"/>
        </w:tabs>
        <w:suppressAutoHyphens/>
        <w:spacing w:after="0" w:line="240" w:lineRule="auto"/>
        <w:rPr>
          <w:rFonts w:ascii="Times New Roman" w:eastAsia="Times New Roman" w:hAnsi="Times New Roman" w:cs="Times New Roman"/>
          <w:kern w:val="1"/>
          <w:sz w:val="28"/>
          <w:szCs w:val="28"/>
        </w:rPr>
      </w:pPr>
      <w:r w:rsidRPr="00CA5F86">
        <w:rPr>
          <w:rFonts w:ascii="Times New Roman" w:eastAsia="Times New Roman" w:hAnsi="Times New Roman" w:cs="Times New Roman"/>
          <w:kern w:val="1"/>
          <w:sz w:val="28"/>
          <w:szCs w:val="28"/>
        </w:rPr>
        <w:t xml:space="preserve">Председатель </w:t>
      </w:r>
      <w:r>
        <w:rPr>
          <w:rFonts w:ascii="Times New Roman" w:eastAsia="Times New Roman" w:hAnsi="Times New Roman" w:cs="Times New Roman"/>
          <w:kern w:val="1"/>
          <w:sz w:val="28"/>
          <w:szCs w:val="28"/>
        </w:rPr>
        <w:t>ППО МБОУ Деркульская ООШ</w:t>
      </w:r>
    </w:p>
    <w:p w:rsidR="004471EB" w:rsidRPr="00CA5F86" w:rsidRDefault="004471EB" w:rsidP="004471EB">
      <w:pPr>
        <w:widowControl w:val="0"/>
        <w:tabs>
          <w:tab w:val="left" w:pos="1302"/>
        </w:tabs>
        <w:suppressAutoHyphens/>
        <w:spacing w:after="0" w:line="240" w:lineRule="auto"/>
        <w:rPr>
          <w:rFonts w:ascii="Times New Roman" w:eastAsia="Times New Roman" w:hAnsi="Times New Roman" w:cs="Times New Roman"/>
          <w:kern w:val="1"/>
          <w:sz w:val="28"/>
          <w:szCs w:val="28"/>
        </w:rPr>
      </w:pPr>
      <w:r w:rsidRPr="00CA5F86">
        <w:rPr>
          <w:rFonts w:ascii="Times New Roman" w:eastAsia="Times New Roman" w:hAnsi="Times New Roman" w:cs="Times New Roman"/>
          <w:kern w:val="1"/>
          <w:sz w:val="28"/>
          <w:szCs w:val="28"/>
        </w:rPr>
        <w:t xml:space="preserve"> Общероссийского</w:t>
      </w:r>
    </w:p>
    <w:p w:rsidR="004471EB" w:rsidRPr="00CA5F86" w:rsidRDefault="004471EB" w:rsidP="004471EB">
      <w:pPr>
        <w:widowControl w:val="0"/>
        <w:tabs>
          <w:tab w:val="left" w:pos="1302"/>
        </w:tabs>
        <w:suppressAutoHyphens/>
        <w:spacing w:after="0" w:line="240" w:lineRule="auto"/>
        <w:jc w:val="both"/>
        <w:rPr>
          <w:rFonts w:ascii="Times New Roman" w:eastAsia="Times New Roman" w:hAnsi="Times New Roman" w:cs="Times New Roman"/>
          <w:kern w:val="1"/>
          <w:sz w:val="32"/>
          <w:szCs w:val="32"/>
        </w:rPr>
      </w:pPr>
      <w:r w:rsidRPr="00CA5F86">
        <w:rPr>
          <w:rFonts w:ascii="Times New Roman" w:eastAsia="Times New Roman" w:hAnsi="Times New Roman" w:cs="Times New Roman"/>
          <w:kern w:val="1"/>
          <w:sz w:val="28"/>
          <w:szCs w:val="28"/>
        </w:rPr>
        <w:t xml:space="preserve">Профсоюза образования </w:t>
      </w:r>
      <w:r w:rsidRPr="00CA5F86">
        <w:rPr>
          <w:rFonts w:ascii="Times New Roman" w:eastAsia="Times New Roman" w:hAnsi="Times New Roman" w:cs="Times New Roman"/>
          <w:kern w:val="1"/>
          <w:sz w:val="28"/>
          <w:szCs w:val="28"/>
        </w:rPr>
        <w:tab/>
      </w:r>
      <w:r w:rsidRPr="00CA5F86">
        <w:rPr>
          <w:rFonts w:ascii="Times New Roman" w:eastAsia="Times New Roman" w:hAnsi="Times New Roman" w:cs="Times New Roman"/>
          <w:kern w:val="1"/>
          <w:sz w:val="28"/>
          <w:szCs w:val="28"/>
        </w:rPr>
        <w:tab/>
      </w:r>
      <w:r w:rsidRPr="00CA5F86">
        <w:rPr>
          <w:rFonts w:ascii="Times New Roman" w:eastAsia="Times New Roman" w:hAnsi="Times New Roman" w:cs="Times New Roman"/>
          <w:kern w:val="1"/>
          <w:sz w:val="28"/>
          <w:szCs w:val="28"/>
        </w:rPr>
        <w:tab/>
      </w:r>
      <w:r w:rsidRPr="00CA5F86">
        <w:rPr>
          <w:rFonts w:ascii="Times New Roman" w:eastAsia="Times New Roman" w:hAnsi="Times New Roman" w:cs="Times New Roman"/>
          <w:kern w:val="1"/>
          <w:sz w:val="28"/>
          <w:szCs w:val="28"/>
        </w:rPr>
        <w:tab/>
      </w:r>
      <w:r w:rsidRPr="00CA5F86">
        <w:rPr>
          <w:rFonts w:ascii="Times New Roman" w:eastAsia="Times New Roman" w:hAnsi="Times New Roman" w:cs="Times New Roman"/>
          <w:kern w:val="1"/>
          <w:sz w:val="28"/>
          <w:szCs w:val="28"/>
        </w:rPr>
        <w:tab/>
      </w:r>
      <w:r>
        <w:rPr>
          <w:rFonts w:ascii="Times New Roman" w:eastAsia="Times New Roman" w:hAnsi="Times New Roman" w:cs="Times New Roman"/>
          <w:kern w:val="1"/>
          <w:sz w:val="28"/>
          <w:szCs w:val="28"/>
        </w:rPr>
        <w:t>Л.П.Ушакова</w:t>
      </w:r>
      <w:bookmarkStart w:id="0" w:name="_GoBack"/>
      <w:bookmarkEnd w:id="0"/>
    </w:p>
    <w:p w:rsidR="004471EB" w:rsidRPr="00CA5F86" w:rsidRDefault="004471EB" w:rsidP="004471EB">
      <w:pPr>
        <w:widowControl w:val="0"/>
        <w:suppressAutoHyphens/>
        <w:spacing w:after="0" w:line="240" w:lineRule="auto"/>
        <w:ind w:left="-993" w:firstLine="426"/>
        <w:jc w:val="right"/>
        <w:rPr>
          <w:rFonts w:ascii="Times New Roman" w:eastAsia="Times New Roman" w:hAnsi="Times New Roman" w:cs="Times New Roman"/>
          <w:bCs/>
          <w:kern w:val="1"/>
          <w:sz w:val="24"/>
          <w:szCs w:val="24"/>
          <w:lang w:eastAsia="ar-SA"/>
        </w:rPr>
      </w:pPr>
      <w:r w:rsidRPr="00CA5F86">
        <w:rPr>
          <w:rFonts w:ascii="Times New Roman" w:eastAsia="Times New Roman" w:hAnsi="Times New Roman" w:cs="Times New Roman"/>
          <w:bCs/>
          <w:kern w:val="1"/>
          <w:sz w:val="24"/>
          <w:szCs w:val="24"/>
          <w:lang w:eastAsia="ar-SA"/>
        </w:rPr>
        <w:lastRenderedPageBreak/>
        <w:t>Приложение</w:t>
      </w:r>
    </w:p>
    <w:p w:rsidR="004471EB" w:rsidRPr="00CA5F86" w:rsidRDefault="004471EB" w:rsidP="004471EB">
      <w:pPr>
        <w:widowControl w:val="0"/>
        <w:suppressAutoHyphens/>
        <w:spacing w:after="0" w:line="240" w:lineRule="auto"/>
        <w:ind w:left="-993" w:firstLine="426"/>
        <w:jc w:val="right"/>
        <w:rPr>
          <w:rFonts w:ascii="Times New Roman" w:eastAsia="Times New Roman" w:hAnsi="Times New Roman" w:cs="Times New Roman"/>
          <w:bCs/>
          <w:kern w:val="1"/>
          <w:sz w:val="24"/>
          <w:szCs w:val="24"/>
          <w:lang w:eastAsia="ar-SA"/>
        </w:rPr>
      </w:pPr>
      <w:r w:rsidRPr="00CA5F86">
        <w:rPr>
          <w:rFonts w:ascii="Times New Roman" w:eastAsia="Times New Roman" w:hAnsi="Times New Roman" w:cs="Times New Roman"/>
          <w:bCs/>
          <w:kern w:val="1"/>
          <w:sz w:val="24"/>
          <w:szCs w:val="24"/>
          <w:lang w:eastAsia="ar-SA"/>
        </w:rPr>
        <w:t xml:space="preserve">к постановлению </w:t>
      </w:r>
    </w:p>
    <w:p w:rsidR="004471EB" w:rsidRPr="00CA5F86" w:rsidRDefault="004471EB" w:rsidP="004471EB">
      <w:pPr>
        <w:widowControl w:val="0"/>
        <w:suppressAutoHyphens/>
        <w:spacing w:after="0" w:line="240" w:lineRule="auto"/>
        <w:ind w:left="-993" w:firstLine="426"/>
        <w:jc w:val="right"/>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ПК ППО</w:t>
      </w:r>
      <w:r w:rsidRPr="00CA5F86">
        <w:rPr>
          <w:rFonts w:ascii="Times New Roman" w:eastAsia="Times New Roman" w:hAnsi="Times New Roman" w:cs="Times New Roman"/>
          <w:bCs/>
          <w:kern w:val="1"/>
          <w:sz w:val="24"/>
          <w:szCs w:val="24"/>
          <w:lang w:eastAsia="ar-SA"/>
        </w:rPr>
        <w:t xml:space="preserve"> организации Профсоюза</w:t>
      </w:r>
    </w:p>
    <w:p w:rsidR="004471EB" w:rsidRPr="00CA5F86" w:rsidRDefault="004471EB" w:rsidP="004471EB">
      <w:pPr>
        <w:widowControl w:val="0"/>
        <w:suppressAutoHyphens/>
        <w:spacing w:after="0" w:line="240" w:lineRule="auto"/>
        <w:ind w:left="-993" w:firstLine="426"/>
        <w:jc w:val="right"/>
        <w:rPr>
          <w:rFonts w:ascii="Times New Roman" w:eastAsia="Times New Roman" w:hAnsi="Times New Roman" w:cs="Times New Roman"/>
          <w:bCs/>
          <w:kern w:val="1"/>
          <w:sz w:val="24"/>
          <w:szCs w:val="24"/>
          <w:lang w:eastAsia="ar-SA"/>
        </w:rPr>
      </w:pPr>
      <w:r w:rsidRPr="00CA5F86">
        <w:rPr>
          <w:rFonts w:ascii="Times New Roman" w:eastAsia="Times New Roman" w:hAnsi="Times New Roman" w:cs="Times New Roman"/>
          <w:bCs/>
          <w:kern w:val="1"/>
          <w:sz w:val="24"/>
          <w:szCs w:val="24"/>
          <w:lang w:eastAsia="ar-SA"/>
        </w:rPr>
        <w:t>от 2</w:t>
      </w:r>
      <w:r>
        <w:rPr>
          <w:rFonts w:ascii="Times New Roman" w:eastAsia="Times New Roman" w:hAnsi="Times New Roman" w:cs="Times New Roman"/>
          <w:bCs/>
          <w:kern w:val="1"/>
          <w:sz w:val="24"/>
          <w:szCs w:val="24"/>
          <w:lang w:eastAsia="ar-SA"/>
        </w:rPr>
        <w:t>7</w:t>
      </w:r>
      <w:r w:rsidRPr="00CA5F86">
        <w:rPr>
          <w:rFonts w:ascii="Times New Roman" w:eastAsia="Times New Roman" w:hAnsi="Times New Roman" w:cs="Times New Roman"/>
          <w:bCs/>
          <w:kern w:val="1"/>
          <w:sz w:val="24"/>
          <w:szCs w:val="24"/>
          <w:lang w:eastAsia="ar-SA"/>
        </w:rPr>
        <w:t xml:space="preserve"> января 2023г. № </w:t>
      </w:r>
      <w:r>
        <w:rPr>
          <w:rFonts w:ascii="Times New Roman" w:eastAsia="Times New Roman" w:hAnsi="Times New Roman" w:cs="Times New Roman"/>
          <w:bCs/>
          <w:kern w:val="1"/>
          <w:sz w:val="24"/>
          <w:szCs w:val="24"/>
          <w:lang w:eastAsia="ar-SA"/>
        </w:rPr>
        <w:t>3-1</w:t>
      </w:r>
    </w:p>
    <w:p w:rsidR="004471EB" w:rsidRPr="00CA5F86" w:rsidRDefault="004471EB" w:rsidP="004471EB">
      <w:pPr>
        <w:widowControl w:val="0"/>
        <w:suppressAutoHyphens/>
        <w:spacing w:after="0" w:line="240" w:lineRule="auto"/>
        <w:ind w:left="-993" w:firstLine="426"/>
        <w:jc w:val="right"/>
        <w:rPr>
          <w:rFonts w:ascii="Times New Roman" w:eastAsia="Times New Roman" w:hAnsi="Times New Roman" w:cs="Times New Roman"/>
          <w:bCs/>
          <w:kern w:val="1"/>
          <w:sz w:val="24"/>
          <w:szCs w:val="24"/>
          <w:lang w:eastAsia="ar-SA"/>
        </w:rPr>
      </w:pPr>
    </w:p>
    <w:p w:rsidR="004471EB" w:rsidRPr="00CA5F86" w:rsidRDefault="004471EB" w:rsidP="004471EB">
      <w:pPr>
        <w:spacing w:after="0" w:line="240" w:lineRule="auto"/>
        <w:ind w:left="-993" w:firstLine="426"/>
        <w:jc w:val="center"/>
        <w:rPr>
          <w:rFonts w:ascii="Times New Roman" w:eastAsia="Times New Roman" w:hAnsi="Times New Roman" w:cs="Times New Roman"/>
          <w:b/>
          <w:sz w:val="24"/>
          <w:szCs w:val="24"/>
          <w:lang w:eastAsia="ar-SA"/>
        </w:rPr>
      </w:pPr>
      <w:r w:rsidRPr="00CA5F86">
        <w:rPr>
          <w:rFonts w:ascii="Times New Roman" w:eastAsia="Times New Roman" w:hAnsi="Times New Roman" w:cs="Times New Roman"/>
          <w:b/>
          <w:noProof/>
          <w:sz w:val="24"/>
          <w:szCs w:val="24"/>
          <w:lang w:eastAsia="ru-RU"/>
        </w:rPr>
        <w:drawing>
          <wp:inline distT="0" distB="0" distL="0" distR="0" wp14:anchorId="4FD0BCB0" wp14:editId="15E38914">
            <wp:extent cx="83820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666750"/>
                    </a:xfrm>
                    <a:prstGeom prst="rect">
                      <a:avLst/>
                    </a:prstGeom>
                    <a:noFill/>
                  </pic:spPr>
                </pic:pic>
              </a:graphicData>
            </a:graphic>
          </wp:inline>
        </w:drawing>
      </w:r>
    </w:p>
    <w:p w:rsidR="004471EB" w:rsidRPr="00CA5F86" w:rsidRDefault="004471EB" w:rsidP="004471EB">
      <w:pPr>
        <w:spacing w:after="0" w:line="240" w:lineRule="auto"/>
        <w:ind w:left="-993" w:firstLine="426"/>
        <w:jc w:val="center"/>
        <w:rPr>
          <w:rFonts w:ascii="Times New Roman" w:eastAsia="Times New Roman" w:hAnsi="Times New Roman" w:cs="Times New Roman"/>
          <w:b/>
          <w:bCs/>
          <w:kern w:val="32"/>
          <w:sz w:val="28"/>
          <w:szCs w:val="28"/>
        </w:rPr>
      </w:pPr>
      <w:r w:rsidRPr="00CA5F86">
        <w:rPr>
          <w:rFonts w:ascii="Times New Roman" w:eastAsia="Times New Roman" w:hAnsi="Times New Roman" w:cs="Times New Roman"/>
          <w:b/>
          <w:bCs/>
          <w:kern w:val="32"/>
          <w:sz w:val="28"/>
          <w:szCs w:val="28"/>
        </w:rPr>
        <w:t>ПРИМЕРНЫЙ РЕГЛАМЕНТ</w:t>
      </w:r>
    </w:p>
    <w:p w:rsidR="004471EB" w:rsidRPr="00CA5F86" w:rsidRDefault="004471EB" w:rsidP="004471EB">
      <w:pPr>
        <w:spacing w:after="0" w:line="240" w:lineRule="auto"/>
        <w:ind w:left="-993" w:firstLine="426"/>
        <w:jc w:val="center"/>
        <w:rPr>
          <w:rFonts w:ascii="Times New Roman" w:eastAsia="Times New Roman" w:hAnsi="Times New Roman" w:cs="Times New Roman"/>
          <w:bCs/>
          <w:kern w:val="32"/>
          <w:sz w:val="28"/>
          <w:szCs w:val="28"/>
        </w:rPr>
      </w:pPr>
      <w:r w:rsidRPr="00CA5F86">
        <w:rPr>
          <w:rFonts w:ascii="Times New Roman" w:eastAsia="Times New Roman" w:hAnsi="Times New Roman" w:cs="Times New Roman"/>
          <w:bCs/>
          <w:kern w:val="32"/>
          <w:sz w:val="28"/>
          <w:szCs w:val="28"/>
        </w:rPr>
        <w:t>работы профсоюзного комитета первичной организации</w:t>
      </w:r>
    </w:p>
    <w:p w:rsidR="004471EB" w:rsidRPr="00CA5F86" w:rsidRDefault="004471EB" w:rsidP="004471EB">
      <w:pPr>
        <w:spacing w:after="0" w:line="240" w:lineRule="auto"/>
        <w:ind w:left="-993" w:firstLine="426"/>
        <w:jc w:val="center"/>
        <w:rPr>
          <w:rFonts w:ascii="Times New Roman" w:eastAsia="Times New Roman" w:hAnsi="Times New Roman" w:cs="Times New Roman"/>
          <w:bCs/>
          <w:kern w:val="32"/>
          <w:sz w:val="28"/>
          <w:szCs w:val="28"/>
        </w:rPr>
      </w:pPr>
      <w:r w:rsidRPr="00CA5F86">
        <w:rPr>
          <w:rFonts w:ascii="Times New Roman" w:eastAsia="Times New Roman" w:hAnsi="Times New Roman" w:cs="Times New Roman"/>
          <w:bCs/>
          <w:kern w:val="32"/>
          <w:sz w:val="28"/>
          <w:szCs w:val="28"/>
        </w:rPr>
        <w:t xml:space="preserve">Профессионального союза работников народного образования </w:t>
      </w:r>
    </w:p>
    <w:p w:rsidR="004471EB" w:rsidRPr="00CA5F86" w:rsidRDefault="004471EB" w:rsidP="004471EB">
      <w:pPr>
        <w:spacing w:after="0" w:line="240" w:lineRule="auto"/>
        <w:ind w:left="-993" w:firstLine="426"/>
        <w:jc w:val="center"/>
        <w:rPr>
          <w:rFonts w:ascii="Times New Roman" w:eastAsia="Times New Roman" w:hAnsi="Times New Roman" w:cs="Times New Roman"/>
          <w:bCs/>
          <w:kern w:val="32"/>
          <w:sz w:val="28"/>
          <w:szCs w:val="28"/>
        </w:rPr>
      </w:pPr>
      <w:r w:rsidRPr="00CA5F86">
        <w:rPr>
          <w:rFonts w:ascii="Times New Roman" w:eastAsia="Times New Roman" w:hAnsi="Times New Roman" w:cs="Times New Roman"/>
          <w:bCs/>
          <w:kern w:val="32"/>
          <w:sz w:val="28"/>
          <w:szCs w:val="28"/>
        </w:rPr>
        <w:t>и науки Российской Федерации</w:t>
      </w:r>
    </w:p>
    <w:p w:rsidR="004471EB" w:rsidRPr="00CA5F86" w:rsidRDefault="004471EB" w:rsidP="004471EB">
      <w:pPr>
        <w:spacing w:after="0" w:line="240" w:lineRule="auto"/>
        <w:ind w:left="-993" w:firstLine="426"/>
        <w:jc w:val="center"/>
        <w:rPr>
          <w:rFonts w:ascii="Times New Roman" w:eastAsia="Times New Roman" w:hAnsi="Times New Roman" w:cs="Times New Roman"/>
          <w:sz w:val="24"/>
          <w:szCs w:val="24"/>
          <w:lang w:eastAsia="ru-RU"/>
        </w:rPr>
      </w:pPr>
    </w:p>
    <w:p w:rsidR="004471EB" w:rsidRPr="00CA5F86" w:rsidRDefault="004471EB" w:rsidP="004471EB">
      <w:pPr>
        <w:spacing w:line="276" w:lineRule="auto"/>
        <w:ind w:left="-993" w:firstLine="426"/>
        <w:jc w:val="center"/>
        <w:rPr>
          <w:rFonts w:ascii="Times New Roman" w:eastAsia="Calibri" w:hAnsi="Times New Roman" w:cs="Times New Roman"/>
          <w:b/>
          <w:sz w:val="28"/>
          <w:szCs w:val="28"/>
        </w:rPr>
      </w:pPr>
      <w:r w:rsidRPr="00CA5F86">
        <w:rPr>
          <w:rFonts w:ascii="Times New Roman" w:eastAsia="Calibri" w:hAnsi="Times New Roman" w:cs="Times New Roman"/>
          <w:b/>
          <w:sz w:val="28"/>
          <w:szCs w:val="28"/>
          <w:lang w:val="en-US"/>
        </w:rPr>
        <w:t>I</w:t>
      </w:r>
      <w:r w:rsidRPr="00CA5F86">
        <w:rPr>
          <w:rFonts w:ascii="Times New Roman" w:eastAsia="Calibri" w:hAnsi="Times New Roman" w:cs="Times New Roman"/>
          <w:b/>
          <w:sz w:val="28"/>
          <w:szCs w:val="28"/>
        </w:rPr>
        <w:t>.ОБЩИЕ ПОЛОЖЕНИЯ</w:t>
      </w:r>
    </w:p>
    <w:p w:rsidR="004471EB" w:rsidRPr="00CA5F86" w:rsidRDefault="004471EB" w:rsidP="004471EB">
      <w:pPr>
        <w:widowControl w:val="0"/>
        <w:numPr>
          <w:ilvl w:val="1"/>
          <w:numId w:val="6"/>
        </w:numPr>
        <w:suppressAutoHyphens/>
        <w:spacing w:before="240" w:after="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Регламент работы Профсоюзного комитета первичной организации Профессионального союза работников народного образования и науки Российской Федерации (далее – «Регламент») определяет порядок деятельности постоянно действующего выборного органа первичной организации </w:t>
      </w:r>
      <w:r>
        <w:rPr>
          <w:rFonts w:ascii="Times New Roman" w:eastAsia="Calibri" w:hAnsi="Times New Roman" w:cs="Times New Roman"/>
          <w:sz w:val="28"/>
          <w:szCs w:val="28"/>
        </w:rPr>
        <w:t xml:space="preserve">МБОУ Деркульская ООШ </w:t>
      </w:r>
      <w:r w:rsidRPr="00CA5F86">
        <w:rPr>
          <w:rFonts w:ascii="Times New Roman" w:eastAsia="Calibri" w:hAnsi="Times New Roman" w:cs="Times New Roman"/>
          <w:sz w:val="28"/>
          <w:szCs w:val="28"/>
        </w:rPr>
        <w:t>организации Профсоюза образования в соответствии с Уставом Профсоюза.</w:t>
      </w:r>
    </w:p>
    <w:p w:rsidR="004471EB" w:rsidRPr="00CA5F86" w:rsidRDefault="004471EB" w:rsidP="004471EB">
      <w:pPr>
        <w:widowControl w:val="0"/>
        <w:numPr>
          <w:ilvl w:val="1"/>
          <w:numId w:val="6"/>
        </w:numPr>
        <w:tabs>
          <w:tab w:val="left" w:pos="0"/>
        </w:tabs>
        <w:suppressAutoHyphens/>
        <w:spacing w:after="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В соответствии с пунктом 1 статьи 23 Устава Профсоюза Профсоюзный комитет первичной профсоюзной организации Профсоюза образования (далее – «комитет») является ее выборным коллегиальным постоянно действующим руководящим органом.</w:t>
      </w:r>
    </w:p>
    <w:p w:rsidR="004471EB" w:rsidRPr="00CA5F86" w:rsidRDefault="004471EB" w:rsidP="004471EB">
      <w:pPr>
        <w:tabs>
          <w:tab w:val="left" w:pos="0"/>
        </w:tabs>
        <w:spacing w:line="276" w:lineRule="auto"/>
        <w:ind w:left="-993" w:firstLine="426"/>
        <w:jc w:val="center"/>
        <w:rPr>
          <w:rFonts w:ascii="Times New Roman" w:eastAsia="Calibri" w:hAnsi="Times New Roman" w:cs="Times New Roman"/>
          <w:b/>
          <w:bCs/>
          <w:sz w:val="28"/>
          <w:szCs w:val="28"/>
        </w:rPr>
      </w:pPr>
      <w:r w:rsidRPr="00CA5F86">
        <w:rPr>
          <w:rFonts w:ascii="Times New Roman" w:eastAsia="Calibri" w:hAnsi="Times New Roman" w:cs="Times New Roman"/>
          <w:b/>
          <w:sz w:val="28"/>
          <w:szCs w:val="28"/>
          <w:lang w:val="en-US"/>
        </w:rPr>
        <w:t>II</w:t>
      </w:r>
      <w:r w:rsidRPr="00CA5F86">
        <w:rPr>
          <w:rFonts w:ascii="Times New Roman" w:eastAsia="Calibri" w:hAnsi="Times New Roman" w:cs="Times New Roman"/>
          <w:b/>
          <w:sz w:val="28"/>
          <w:szCs w:val="28"/>
        </w:rPr>
        <w:t xml:space="preserve">. ОРГАНИЗАЦИОННО-УСТАВНЫЕ НОРМЫ ДЕЯТЕЛЬНОСТИ </w:t>
      </w:r>
      <w:r w:rsidRPr="00CA5F86">
        <w:rPr>
          <w:rFonts w:ascii="Times New Roman" w:eastAsia="Calibri" w:hAnsi="Times New Roman" w:cs="Times New Roman"/>
          <w:b/>
          <w:bCs/>
          <w:sz w:val="28"/>
          <w:szCs w:val="28"/>
        </w:rPr>
        <w:t>КОМИТЕТА</w:t>
      </w:r>
    </w:p>
    <w:p w:rsidR="004471EB" w:rsidRPr="00CA5F86" w:rsidRDefault="004471EB" w:rsidP="004471EB">
      <w:pPr>
        <w:widowControl w:val="0"/>
        <w:numPr>
          <w:ilvl w:val="1"/>
          <w:numId w:val="2"/>
        </w:numPr>
        <w:tabs>
          <w:tab w:val="left" w:pos="1134"/>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b/>
          <w:bCs/>
          <w:sz w:val="28"/>
          <w:szCs w:val="28"/>
        </w:rPr>
        <w:t xml:space="preserve"> </w:t>
      </w:r>
      <w:r w:rsidRPr="00CA5F86">
        <w:rPr>
          <w:rFonts w:ascii="Times New Roman" w:eastAsia="Calibri" w:hAnsi="Times New Roman" w:cs="Times New Roman"/>
          <w:sz w:val="28"/>
          <w:szCs w:val="28"/>
        </w:rPr>
        <w:t>Комитет подотчетен собранию (конференции) первичной профсоюзной организации.</w:t>
      </w:r>
    </w:p>
    <w:p w:rsidR="004471EB" w:rsidRPr="00CA5F86" w:rsidRDefault="004471EB" w:rsidP="004471EB">
      <w:pPr>
        <w:widowControl w:val="0"/>
        <w:numPr>
          <w:ilvl w:val="1"/>
          <w:numId w:val="2"/>
        </w:numPr>
        <w:tabs>
          <w:tab w:val="left" w:pos="1134"/>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Комитет (численно и персонально) избирается общим собранием (конференцией) первичной организации Профсоюза.</w:t>
      </w:r>
    </w:p>
    <w:p w:rsidR="004471EB" w:rsidRPr="00CA5F86" w:rsidRDefault="004471EB" w:rsidP="004471EB">
      <w:pPr>
        <w:widowControl w:val="0"/>
        <w:numPr>
          <w:ilvl w:val="1"/>
          <w:numId w:val="2"/>
        </w:numPr>
        <w:tabs>
          <w:tab w:val="left" w:pos="1134"/>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 Председатель первичной организации Профсоюза избирается общим собранием (конференцией) и входит в состав Комитета, как и его заместители.</w:t>
      </w:r>
    </w:p>
    <w:p w:rsidR="004471EB" w:rsidRPr="00CA5F86" w:rsidRDefault="004471EB" w:rsidP="004471EB">
      <w:pPr>
        <w:widowControl w:val="0"/>
        <w:numPr>
          <w:ilvl w:val="1"/>
          <w:numId w:val="2"/>
        </w:numPr>
        <w:tabs>
          <w:tab w:val="left" w:pos="993"/>
        </w:tabs>
        <w:suppressAutoHyphens/>
        <w:autoSpaceDE w:val="0"/>
        <w:autoSpaceDN w:val="0"/>
        <w:adjustRightInd w:val="0"/>
        <w:spacing w:after="200" w:line="276" w:lineRule="auto"/>
        <w:ind w:left="-993" w:firstLine="426"/>
        <w:jc w:val="both"/>
        <w:rPr>
          <w:rFonts w:ascii="Times New Roman" w:eastAsia="Times New Roman" w:hAnsi="Times New Roman" w:cs="Times New Roman"/>
          <w:sz w:val="28"/>
          <w:szCs w:val="28"/>
          <w:lang w:eastAsia="ru-RU"/>
        </w:rPr>
      </w:pPr>
      <w:r w:rsidRPr="00CA5F86">
        <w:rPr>
          <w:rFonts w:ascii="Times New Roman" w:eastAsia="Times New Roman" w:hAnsi="Times New Roman" w:cs="Times New Roman"/>
          <w:sz w:val="28"/>
          <w:szCs w:val="28"/>
          <w:lang w:eastAsia="ru-RU"/>
        </w:rPr>
        <w:t xml:space="preserve"> Срок полномочий Комитета – 5 лет.</w:t>
      </w:r>
    </w:p>
    <w:p w:rsidR="004471EB" w:rsidRPr="00CA5F86" w:rsidRDefault="004471EB" w:rsidP="004471EB">
      <w:pPr>
        <w:widowControl w:val="0"/>
        <w:numPr>
          <w:ilvl w:val="1"/>
          <w:numId w:val="2"/>
        </w:numPr>
        <w:tabs>
          <w:tab w:val="left" w:pos="993"/>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Заседания Комитета проводятся по мере необходимости, но не реже одного раза в два месяца. Внеочередное заседание профсоюзного комитета созывается президиумом или председателем первичной профсоюзной организации по собственной инициативе, по требованию не менее одной трети членов профсоюзного комитета или по требованию вышестоящих профсоюзных органов.</w:t>
      </w:r>
    </w:p>
    <w:p w:rsidR="004471EB" w:rsidRPr="00CA5F86" w:rsidRDefault="004471EB" w:rsidP="004471EB">
      <w:pPr>
        <w:widowControl w:val="0"/>
        <w:numPr>
          <w:ilvl w:val="1"/>
          <w:numId w:val="2"/>
        </w:numPr>
        <w:tabs>
          <w:tab w:val="left" w:pos="993"/>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Заседание Комитета ведет председатель первичной профсоюзной </w:t>
      </w:r>
      <w:r w:rsidRPr="00CA5F86">
        <w:rPr>
          <w:rFonts w:ascii="Times New Roman" w:eastAsia="Calibri" w:hAnsi="Times New Roman" w:cs="Times New Roman"/>
          <w:sz w:val="28"/>
          <w:szCs w:val="28"/>
        </w:rPr>
        <w:lastRenderedPageBreak/>
        <w:t>организации, а в его отсутствие – заместитель (заместители) председателя первичной профсоюзной организации либо один из членов профсоюзного комитета по решению Комитета.</w:t>
      </w:r>
    </w:p>
    <w:p w:rsidR="004471EB" w:rsidRPr="00CA5F86" w:rsidRDefault="004471EB" w:rsidP="004471EB">
      <w:pPr>
        <w:widowControl w:val="0"/>
        <w:numPr>
          <w:ilvl w:val="1"/>
          <w:numId w:val="2"/>
        </w:numPr>
        <w:tabs>
          <w:tab w:val="left" w:pos="993"/>
          <w:tab w:val="left" w:pos="1134"/>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 Члены Комитета обязаны участвовать в работе Комитета.</w:t>
      </w:r>
    </w:p>
    <w:p w:rsidR="004471EB" w:rsidRPr="00CA5F86" w:rsidRDefault="004471EB" w:rsidP="004471EB">
      <w:pPr>
        <w:widowControl w:val="0"/>
        <w:numPr>
          <w:ilvl w:val="1"/>
          <w:numId w:val="2"/>
        </w:numPr>
        <w:tabs>
          <w:tab w:val="left" w:pos="993"/>
          <w:tab w:val="left" w:pos="1134"/>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 Любой член Комитета вправе вносить предложения по повестке заседания Комитета, принимать участие в разработке, обсуждении и принятии решений по вопросам повестки заседания Комитета. </w:t>
      </w:r>
    </w:p>
    <w:p w:rsidR="004471EB" w:rsidRPr="00CA5F86" w:rsidRDefault="004471EB" w:rsidP="004471EB">
      <w:pPr>
        <w:widowControl w:val="0"/>
        <w:numPr>
          <w:ilvl w:val="1"/>
          <w:numId w:val="2"/>
        </w:numPr>
        <w:tabs>
          <w:tab w:val="left" w:pos="993"/>
          <w:tab w:val="left" w:pos="1134"/>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 В работе Комитета принимают участие члены контрольно-ревизионной комиссии первичной организации Профсоюза</w:t>
      </w:r>
      <w:r w:rsidRPr="00CA5F86">
        <w:rPr>
          <w:rFonts w:ascii="Times New Roman" w:eastAsia="Calibri" w:hAnsi="Times New Roman" w:cs="Times New Roman"/>
          <w:bCs/>
          <w:sz w:val="28"/>
          <w:szCs w:val="28"/>
        </w:rPr>
        <w:t xml:space="preserve"> </w:t>
      </w:r>
      <w:r w:rsidRPr="00CA5F86">
        <w:rPr>
          <w:rFonts w:ascii="Times New Roman" w:eastAsia="Calibri" w:hAnsi="Times New Roman" w:cs="Times New Roman"/>
          <w:sz w:val="28"/>
          <w:szCs w:val="28"/>
        </w:rPr>
        <w:t>с правом совещательного голоса.</w:t>
      </w:r>
    </w:p>
    <w:p w:rsidR="004471EB" w:rsidRPr="00CA5F86" w:rsidRDefault="004471EB" w:rsidP="004471EB">
      <w:pPr>
        <w:widowControl w:val="0"/>
        <w:numPr>
          <w:ilvl w:val="1"/>
          <w:numId w:val="2"/>
        </w:numPr>
        <w:tabs>
          <w:tab w:val="left" w:pos="993"/>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В работе Комитета с правом совещательного голоса могут принимать участие председатели советов (комиссий) при Комитете в случае их формирования.</w:t>
      </w:r>
    </w:p>
    <w:p w:rsidR="004471EB" w:rsidRPr="00CA5F86" w:rsidRDefault="004471EB" w:rsidP="004471EB">
      <w:pPr>
        <w:widowControl w:val="0"/>
        <w:numPr>
          <w:ilvl w:val="1"/>
          <w:numId w:val="2"/>
        </w:numPr>
        <w:tabs>
          <w:tab w:val="left" w:pos="993"/>
          <w:tab w:val="left" w:pos="1134"/>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Заседания Комитета могут проводиться, как очно, так и с использованием информационно-телекоммуникационных технологий.</w:t>
      </w:r>
    </w:p>
    <w:p w:rsidR="004471EB" w:rsidRPr="00CA5F86" w:rsidRDefault="004471EB" w:rsidP="004471EB">
      <w:pPr>
        <w:widowControl w:val="0"/>
        <w:numPr>
          <w:ilvl w:val="1"/>
          <w:numId w:val="2"/>
        </w:numPr>
        <w:tabs>
          <w:tab w:val="left" w:pos="993"/>
          <w:tab w:val="left" w:pos="1134"/>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Заседания Комитета по общему правилу являются открытыми. В отдельных случаях могут проводиться закрытые заседания.</w:t>
      </w:r>
    </w:p>
    <w:p w:rsidR="004471EB" w:rsidRPr="00CA5F86" w:rsidRDefault="004471EB" w:rsidP="004471EB">
      <w:pPr>
        <w:widowControl w:val="0"/>
        <w:numPr>
          <w:ilvl w:val="1"/>
          <w:numId w:val="2"/>
        </w:numPr>
        <w:tabs>
          <w:tab w:val="left" w:pos="1134"/>
        </w:tabs>
        <w:suppressAutoHyphens/>
        <w:autoSpaceDE w:val="0"/>
        <w:autoSpaceDN w:val="0"/>
        <w:adjustRightInd w:val="0"/>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Решения Комитета принимаются в форме постановлений. Заседания протоколируются, срок текущего хранения протоколов – не менее 5 лет, с последующей передачей в архив. Протокол ведет один из членов Комитета, избранный на его заседании.</w:t>
      </w:r>
    </w:p>
    <w:p w:rsidR="004471EB" w:rsidRPr="00CA5F86" w:rsidRDefault="004471EB" w:rsidP="004471EB">
      <w:pPr>
        <w:tabs>
          <w:tab w:val="left" w:pos="1134"/>
        </w:tabs>
        <w:spacing w:after="0" w:line="276" w:lineRule="auto"/>
        <w:ind w:left="-993" w:firstLine="426"/>
        <w:jc w:val="both"/>
        <w:rPr>
          <w:rFonts w:ascii="Times New Roman" w:eastAsia="Calibri" w:hAnsi="Times New Roman" w:cs="Times New Roman"/>
          <w:sz w:val="28"/>
          <w:szCs w:val="28"/>
        </w:rPr>
      </w:pPr>
    </w:p>
    <w:p w:rsidR="004471EB" w:rsidRPr="00CA5F86" w:rsidRDefault="004471EB" w:rsidP="004471EB">
      <w:pPr>
        <w:widowControl w:val="0"/>
        <w:numPr>
          <w:ilvl w:val="0"/>
          <w:numId w:val="5"/>
        </w:numPr>
        <w:tabs>
          <w:tab w:val="left" w:pos="0"/>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b/>
          <w:sz w:val="28"/>
          <w:szCs w:val="28"/>
        </w:rPr>
        <w:t>ПОЛНОМОЧИЯ КОМИТЕТА</w:t>
      </w:r>
    </w:p>
    <w:p w:rsidR="004471EB" w:rsidRPr="00CA5F86" w:rsidRDefault="004471EB" w:rsidP="004471EB">
      <w:pPr>
        <w:tabs>
          <w:tab w:val="left" w:pos="0"/>
        </w:tabs>
        <w:spacing w:after="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Полномочия Комитета определены п. 3 ст. 23 Устава Профсоюза. В связи с этим Комитет:</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Созывает собрание (конференцию) первичной профсоюзной организации, вносит предложения по повестке дня, дате, времени и месту ее проведения, организует и осуществляет контроль за выполнением его (ее) решений, информирует членов Профсоюза о выполнении решений собрания (конференции) первичной профсоюзной организации</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Предлагает кандидатуру (кандидатуры) на должность председателя первичной организации Профсоюза. </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Избирает по предложению председателя первичной профсоюзной организации заместителя (заместителей) председателя первичной профсоюзной организации.</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lastRenderedPageBreak/>
        <w:t xml:space="preserve"> Утверждает смету доходов и расходов на календарный год, исполнение сметы доходов и расходов, годовой бухгалтерский (финансовый) отчет и обеспечивает их гласность. </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Обеспечивает своевременное и полное перечисление членских профсоюзных взносов в вышестоящие профсоюзные органы. </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Распоряжается денежными средствами, находящимися в оперативном управлении первичной профсоюзной организации, в соответствии со сметами, утвержденными Комитетом.</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Утверждает перспективные и текущие планы работы, статистические и финансовые отчеты, определяет порядок текущего хранения документов первичной профсоюзной организации. </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 утверждаемым выборным коллегиальным исполнительным органом Профсоюза.</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 </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Представляет интересы обучающихся при заключении и внесении изменений в соглашение, заключаемое между коллективом обучающихся и администрацией образовательной организации, осуществляет контроль за его выполнением, а также при реализации права на участие в управлении организацией сферы образования, рассмотрении споров, права на защиту социально-экономических прав и интересов, охрану труда и здоровья. </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Выражает и отстаивает мнение работников в порядке, предусмотренном ТК РФ, федеральными законами и законами Ростовской области,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Организует выборы и работу уполномоченных (доверенных) лиц по охране труда Профсоюза, инициирует создание комитета (комиссии) по охране труда. </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lastRenderedPageBreak/>
        <w:t>Организует и проводит коллективные действия работников и обучающихся в поддержку их требований в соответствии с законодательством РФ.</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Согласовывает минимум необходимых работ (услуг), выполняемых в период проведения забастовки работниками организации сферы образования. </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Выдвигает кандидатуры для избрания в управляющий совет, ученый совет, наблюдательный совет, иные представительные и другие органы управления организации сферы образования. </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Определяет сроки и порядок проведения отчетов и выборов в первичной профсоюзной организации, в том числе в единые сроки, установленные соответствующим вышестоящим профсоюзным органом. </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Проводит работу по вовлечению работников в члены Профсоюза, организует работу по учету членов Профсоюза в соответствии с Положением о членском профсоюзном билете и учете членов Профсоюза, утверждаемым выборным коллегиальным исполнительным органом Профсоюза.</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Организует обучение профсоюзного актива и членов Профсоюза.</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Ходатайствует о награждении членов Профсоюза, профсоюзных работников и профсоюзного актива государственными, ведомственными и профсоюзными наградами. </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Осуществляет другие полномочия, в том числе делегированные ему собранием (конференцией) первичной профсоюзной организации, а также в соответствии с решениями вышестоящих профсоюзных органов. </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Полномочия, установленные пунктами Регламента 3.1 – 3.19, 3.23 в соответствии с Уставом Профсоюза не могут быть переданы Комитетом для решения другим органам первичной профсоюзной организации. </w:t>
      </w:r>
    </w:p>
    <w:p w:rsidR="004471EB" w:rsidRPr="00CA5F86" w:rsidRDefault="004471EB" w:rsidP="004471EB">
      <w:pPr>
        <w:widowControl w:val="0"/>
        <w:numPr>
          <w:ilvl w:val="1"/>
          <w:numId w:val="5"/>
        </w:numPr>
        <w:tabs>
          <w:tab w:val="left" w:pos="0"/>
        </w:tabs>
        <w:suppressAutoHyphens/>
        <w:spacing w:after="0" w:line="276" w:lineRule="auto"/>
        <w:ind w:left="-993" w:firstLine="426"/>
        <w:contextualSpacing/>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Вправе делегировать отдельные полномочия президиуму первичной профсоюзной организации, за исключением полномочий, предусмотренных пунктом 3.24. статьи 23 Устава Профсоюза.</w:t>
      </w:r>
    </w:p>
    <w:p w:rsidR="004471EB" w:rsidRPr="00CA5F86" w:rsidRDefault="004471EB" w:rsidP="004471EB">
      <w:pPr>
        <w:tabs>
          <w:tab w:val="left" w:pos="0"/>
        </w:tabs>
        <w:spacing w:line="240" w:lineRule="auto"/>
        <w:ind w:left="-993" w:firstLine="426"/>
        <w:contextualSpacing/>
        <w:jc w:val="both"/>
        <w:rPr>
          <w:rFonts w:ascii="Times New Roman" w:eastAsia="Calibri" w:hAnsi="Times New Roman" w:cs="Times New Roman"/>
          <w:sz w:val="28"/>
          <w:szCs w:val="28"/>
        </w:rPr>
      </w:pPr>
    </w:p>
    <w:p w:rsidR="004471EB" w:rsidRPr="00CA5F86" w:rsidRDefault="004471EB" w:rsidP="004471EB">
      <w:pPr>
        <w:widowControl w:val="0"/>
        <w:numPr>
          <w:ilvl w:val="0"/>
          <w:numId w:val="5"/>
        </w:numPr>
        <w:tabs>
          <w:tab w:val="left" w:pos="0"/>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b/>
          <w:sz w:val="28"/>
          <w:szCs w:val="28"/>
        </w:rPr>
        <w:t>ОРГАНИЗАЦИЯ РАБОТЫ КОМИТЕТА</w:t>
      </w:r>
    </w:p>
    <w:p w:rsidR="004471EB" w:rsidRPr="00CA5F86" w:rsidRDefault="004471EB" w:rsidP="004471EB">
      <w:pPr>
        <w:widowControl w:val="0"/>
        <w:numPr>
          <w:ilvl w:val="1"/>
          <w:numId w:val="5"/>
        </w:numPr>
        <w:tabs>
          <w:tab w:val="left" w:pos="0"/>
        </w:tabs>
        <w:suppressAutoHyphens/>
        <w:spacing w:after="200" w:line="276" w:lineRule="auto"/>
        <w:ind w:left="-993" w:firstLine="426"/>
        <w:contextualSpacing/>
        <w:jc w:val="both"/>
        <w:rPr>
          <w:rFonts w:ascii="Times New Roman" w:eastAsia="Calibri" w:hAnsi="Times New Roman" w:cs="Times New Roman"/>
          <w:b/>
          <w:bCs/>
          <w:sz w:val="28"/>
          <w:szCs w:val="28"/>
        </w:rPr>
      </w:pPr>
      <w:r w:rsidRPr="00CA5F86">
        <w:rPr>
          <w:rFonts w:ascii="Times New Roman" w:eastAsia="Calibri" w:hAnsi="Times New Roman" w:cs="Times New Roman"/>
          <w:b/>
          <w:bCs/>
          <w:sz w:val="28"/>
          <w:szCs w:val="28"/>
        </w:rPr>
        <w:t>Планирование работы Комитета:</w:t>
      </w:r>
    </w:p>
    <w:p w:rsidR="004471EB" w:rsidRPr="00CA5F86" w:rsidRDefault="004471EB" w:rsidP="004471EB">
      <w:pPr>
        <w:widowControl w:val="0"/>
        <w:numPr>
          <w:ilvl w:val="2"/>
          <w:numId w:val="5"/>
        </w:numPr>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Комитет организуют свою работу в соответствии с уставными полномочиями, приоритетными направлениями деятельности Профсоюза, определяемыми Съездом Профсоюза, решениями органов Профсоюза, конференции областной организации Профсоюза, комитета областной организации Профсоюза, а также с учетом текущих планов работы. </w:t>
      </w:r>
    </w:p>
    <w:p w:rsidR="004471EB" w:rsidRPr="00CA5F86" w:rsidRDefault="004471EB" w:rsidP="004471EB">
      <w:pPr>
        <w:widowControl w:val="0"/>
        <w:numPr>
          <w:ilvl w:val="2"/>
          <w:numId w:val="5"/>
        </w:numPr>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lastRenderedPageBreak/>
        <w:t>Проект Плана работы первичной организации Профсоюза формируется на основании предложений (письменных и устных) постоянных комиссий Комитета, членов Профсоюза.</w:t>
      </w:r>
    </w:p>
    <w:p w:rsidR="004471EB" w:rsidRPr="00CA5F86" w:rsidRDefault="004471EB" w:rsidP="004471EB">
      <w:pPr>
        <w:spacing w:after="0" w:line="276" w:lineRule="auto"/>
        <w:ind w:left="-993" w:firstLine="426"/>
        <w:jc w:val="both"/>
        <w:rPr>
          <w:rFonts w:ascii="Times New Roman" w:eastAsia="Calibri" w:hAnsi="Times New Roman" w:cs="Times New Roman"/>
          <w:sz w:val="28"/>
          <w:szCs w:val="28"/>
        </w:rPr>
      </w:pPr>
    </w:p>
    <w:p w:rsidR="004471EB" w:rsidRPr="00CA5F86" w:rsidRDefault="004471EB" w:rsidP="004471EB">
      <w:pPr>
        <w:widowControl w:val="0"/>
        <w:numPr>
          <w:ilvl w:val="1"/>
          <w:numId w:val="5"/>
        </w:numPr>
        <w:suppressAutoHyphens/>
        <w:spacing w:after="200" w:line="276" w:lineRule="auto"/>
        <w:ind w:left="-993" w:firstLine="426"/>
        <w:jc w:val="both"/>
        <w:rPr>
          <w:rFonts w:ascii="Times New Roman" w:eastAsia="Calibri" w:hAnsi="Times New Roman" w:cs="Times New Roman"/>
          <w:b/>
          <w:sz w:val="28"/>
          <w:szCs w:val="28"/>
        </w:rPr>
      </w:pPr>
      <w:r w:rsidRPr="00CA5F86">
        <w:rPr>
          <w:rFonts w:ascii="Times New Roman" w:eastAsia="Calibri" w:hAnsi="Times New Roman" w:cs="Times New Roman"/>
          <w:b/>
          <w:sz w:val="28"/>
          <w:szCs w:val="28"/>
        </w:rPr>
        <w:t>Подготовка заседаний Комитета:</w:t>
      </w:r>
    </w:p>
    <w:p w:rsidR="004471EB" w:rsidRPr="00CA5F86" w:rsidRDefault="004471EB" w:rsidP="004471EB">
      <w:pPr>
        <w:widowControl w:val="0"/>
        <w:numPr>
          <w:ilvl w:val="2"/>
          <w:numId w:val="5"/>
        </w:numPr>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Решение о созыве заседания Комитета доводится до членов Комитета в 3-дневный срок со дня принятия (на бумажных (электронных) носителях).</w:t>
      </w:r>
    </w:p>
    <w:p w:rsidR="004471EB" w:rsidRPr="00CA5F86" w:rsidRDefault="004471EB" w:rsidP="004471EB">
      <w:pPr>
        <w:widowControl w:val="0"/>
        <w:numPr>
          <w:ilvl w:val="2"/>
          <w:numId w:val="5"/>
        </w:numPr>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Извещение о повестке, дате, времени и месте проведения заседания Комитета направляется членам Комитета, как правило, не менее чем за 7 дней до заседания.</w:t>
      </w:r>
    </w:p>
    <w:p w:rsidR="004471EB" w:rsidRPr="00CA5F86" w:rsidRDefault="004471EB" w:rsidP="004471EB">
      <w:pPr>
        <w:widowControl w:val="0"/>
        <w:numPr>
          <w:ilvl w:val="2"/>
          <w:numId w:val="5"/>
        </w:numPr>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Как правило, не менее чем за 3 календарных дня до заседания Комитета проекты документов направляются на бумажных (электронных) носителях членам Комитета.</w:t>
      </w:r>
    </w:p>
    <w:p w:rsidR="004471EB" w:rsidRPr="00CA5F86" w:rsidRDefault="004471EB" w:rsidP="004471EB">
      <w:pPr>
        <w:widowControl w:val="0"/>
        <w:numPr>
          <w:ilvl w:val="2"/>
          <w:numId w:val="5"/>
        </w:numPr>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Как правило, материалы к заседанию Комитета включают:</w:t>
      </w:r>
    </w:p>
    <w:p w:rsidR="004471EB" w:rsidRPr="00CA5F86" w:rsidRDefault="004471EB" w:rsidP="004471EB">
      <w:pPr>
        <w:spacing w:after="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проект постановления Комитета по обсуждаемому вопросу повестки заседания;</w:t>
      </w:r>
    </w:p>
    <w:p w:rsidR="004471EB" w:rsidRPr="00CA5F86" w:rsidRDefault="004471EB" w:rsidP="004471EB">
      <w:pPr>
        <w:spacing w:after="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пояснительную записку (при необходимости);</w:t>
      </w:r>
    </w:p>
    <w:p w:rsidR="004471EB" w:rsidRPr="00CA5F86" w:rsidRDefault="004471EB" w:rsidP="004471EB">
      <w:pPr>
        <w:spacing w:after="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список приглашённых на заседание по данному вопросу (при необходимости).</w:t>
      </w:r>
    </w:p>
    <w:p w:rsidR="004471EB" w:rsidRPr="00CA5F86" w:rsidRDefault="004471EB" w:rsidP="004471EB">
      <w:pPr>
        <w:widowControl w:val="0"/>
        <w:numPr>
          <w:ilvl w:val="2"/>
          <w:numId w:val="5"/>
        </w:numPr>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На проектах постановлений Комитета, предполагающих утверждение сметы доходов и расходов на календарный год, исполнение сметы доходов и расходов,</w:t>
      </w:r>
      <w:r w:rsidRPr="00CA5F86">
        <w:rPr>
          <w:rFonts w:ascii="Times New Roman" w:eastAsia="Calibri" w:hAnsi="Times New Roman" w:cs="Times New Roman"/>
          <w:bCs/>
          <w:sz w:val="28"/>
          <w:szCs w:val="28"/>
        </w:rPr>
        <w:t xml:space="preserve"> годовой бухгалтерский (финансовый) отчет, </w:t>
      </w:r>
      <w:r w:rsidRPr="00CA5F86">
        <w:rPr>
          <w:rFonts w:ascii="Times New Roman" w:eastAsia="Calibri" w:hAnsi="Times New Roman" w:cs="Times New Roman"/>
          <w:sz w:val="28"/>
          <w:szCs w:val="28"/>
        </w:rPr>
        <w:t>обязательна виза специалиста, осуществляющего финансово-хозяйственную деятельность.</w:t>
      </w:r>
    </w:p>
    <w:p w:rsidR="004471EB" w:rsidRPr="00CA5F86" w:rsidRDefault="004471EB" w:rsidP="004471EB">
      <w:pPr>
        <w:spacing w:after="0" w:line="276" w:lineRule="auto"/>
        <w:ind w:left="-993" w:firstLine="426"/>
        <w:jc w:val="both"/>
        <w:rPr>
          <w:rFonts w:ascii="Times New Roman" w:eastAsia="Calibri" w:hAnsi="Times New Roman" w:cs="Times New Roman"/>
          <w:b/>
          <w:sz w:val="28"/>
          <w:szCs w:val="28"/>
        </w:rPr>
      </w:pPr>
    </w:p>
    <w:p w:rsidR="004471EB" w:rsidRPr="00CA5F86" w:rsidRDefault="004471EB" w:rsidP="004471EB">
      <w:pPr>
        <w:widowControl w:val="0"/>
        <w:numPr>
          <w:ilvl w:val="1"/>
          <w:numId w:val="5"/>
        </w:numPr>
        <w:suppressAutoHyphens/>
        <w:spacing w:after="200" w:line="276" w:lineRule="auto"/>
        <w:ind w:left="-993" w:firstLine="426"/>
        <w:jc w:val="both"/>
        <w:rPr>
          <w:rFonts w:ascii="Times New Roman" w:eastAsia="Calibri" w:hAnsi="Times New Roman" w:cs="Times New Roman"/>
          <w:b/>
          <w:sz w:val="28"/>
          <w:szCs w:val="28"/>
        </w:rPr>
      </w:pPr>
      <w:r w:rsidRPr="00CA5F86">
        <w:rPr>
          <w:rFonts w:ascii="Times New Roman" w:eastAsia="Calibri" w:hAnsi="Times New Roman" w:cs="Times New Roman"/>
          <w:b/>
          <w:sz w:val="28"/>
          <w:szCs w:val="28"/>
        </w:rPr>
        <w:t>Порядок проведения заседаний Комитета:</w:t>
      </w:r>
    </w:p>
    <w:p w:rsidR="004471EB" w:rsidRPr="00CA5F86" w:rsidRDefault="004471EB" w:rsidP="004471EB">
      <w:pPr>
        <w:widowControl w:val="0"/>
        <w:numPr>
          <w:ilvl w:val="2"/>
          <w:numId w:val="5"/>
        </w:numPr>
        <w:tabs>
          <w:tab w:val="left" w:pos="0"/>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Заседание Комитета ведет председатель первичной организации Профсоюза, Профсоюза, а в его отсутствие – заместитель (заместители) председателя первичной организации Профсоюза </w:t>
      </w:r>
      <w:r w:rsidRPr="00CA5F86">
        <w:rPr>
          <w:rFonts w:ascii="Times New Roman" w:eastAsia="Calibri" w:hAnsi="Times New Roman" w:cs="Times New Roman"/>
          <w:bCs/>
          <w:sz w:val="28"/>
          <w:szCs w:val="28"/>
        </w:rPr>
        <w:t xml:space="preserve">либо один из членов президиума (Комитета) </w:t>
      </w:r>
      <w:r w:rsidRPr="00CA5F86">
        <w:rPr>
          <w:rFonts w:ascii="Times New Roman" w:eastAsia="Calibri" w:hAnsi="Times New Roman" w:cs="Times New Roman"/>
          <w:sz w:val="28"/>
          <w:szCs w:val="28"/>
        </w:rPr>
        <w:t>первичной организации Профсоюза</w:t>
      </w:r>
      <w:r w:rsidRPr="00CA5F86">
        <w:rPr>
          <w:rFonts w:ascii="Times New Roman" w:eastAsia="Calibri" w:hAnsi="Times New Roman" w:cs="Times New Roman"/>
          <w:bCs/>
          <w:sz w:val="28"/>
          <w:szCs w:val="28"/>
        </w:rPr>
        <w:t xml:space="preserve"> по решению Комитета.</w:t>
      </w:r>
    </w:p>
    <w:p w:rsidR="004471EB" w:rsidRPr="00CA5F86" w:rsidRDefault="004471EB" w:rsidP="004471EB">
      <w:pPr>
        <w:widowControl w:val="0"/>
        <w:numPr>
          <w:ilvl w:val="2"/>
          <w:numId w:val="5"/>
        </w:numPr>
        <w:tabs>
          <w:tab w:val="left" w:pos="0"/>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В случае </w:t>
      </w:r>
      <w:r w:rsidRPr="00CA5F86">
        <w:rPr>
          <w:rFonts w:ascii="Times New Roman" w:eastAsia="Calibri" w:hAnsi="Times New Roman" w:cs="Times New Roman"/>
          <w:iCs/>
          <w:sz w:val="28"/>
          <w:szCs w:val="28"/>
        </w:rPr>
        <w:t>досрочного прекращения полномочий</w:t>
      </w:r>
      <w:r w:rsidRPr="00CA5F86">
        <w:rPr>
          <w:rFonts w:ascii="Times New Roman" w:eastAsia="Calibri" w:hAnsi="Times New Roman" w:cs="Times New Roman"/>
          <w:i/>
          <w:sz w:val="28"/>
          <w:szCs w:val="28"/>
        </w:rPr>
        <w:t xml:space="preserve"> </w:t>
      </w:r>
      <w:r w:rsidRPr="00CA5F86">
        <w:rPr>
          <w:rFonts w:ascii="Times New Roman" w:eastAsia="Calibri" w:hAnsi="Times New Roman" w:cs="Times New Roman"/>
          <w:sz w:val="28"/>
          <w:szCs w:val="28"/>
        </w:rPr>
        <w:t>председателя первичной организации Профсоюза</w:t>
      </w:r>
      <w:r w:rsidRPr="00CA5F86">
        <w:rPr>
          <w:rFonts w:ascii="Times New Roman" w:eastAsia="Calibri" w:hAnsi="Times New Roman" w:cs="Times New Roman"/>
          <w:bCs/>
          <w:sz w:val="28"/>
          <w:szCs w:val="28"/>
        </w:rPr>
        <w:t xml:space="preserve"> </w:t>
      </w:r>
      <w:r w:rsidRPr="00CA5F86">
        <w:rPr>
          <w:rFonts w:ascii="Times New Roman" w:eastAsia="Calibri" w:hAnsi="Times New Roman" w:cs="Times New Roman"/>
          <w:sz w:val="28"/>
          <w:szCs w:val="28"/>
        </w:rPr>
        <w:t xml:space="preserve">до проведения внеочередного собрания (конференции) ведет </w:t>
      </w:r>
      <w:r w:rsidRPr="00CA5F86">
        <w:rPr>
          <w:rFonts w:ascii="Times New Roman" w:eastAsia="Calibri" w:hAnsi="Times New Roman" w:cs="Times New Roman"/>
          <w:bCs/>
          <w:sz w:val="28"/>
          <w:szCs w:val="28"/>
        </w:rPr>
        <w:t xml:space="preserve">исполняющий обязанности председателя </w:t>
      </w:r>
      <w:r w:rsidRPr="00CA5F86">
        <w:rPr>
          <w:rFonts w:ascii="Times New Roman" w:eastAsia="Calibri" w:hAnsi="Times New Roman" w:cs="Times New Roman"/>
          <w:sz w:val="28"/>
          <w:szCs w:val="28"/>
        </w:rPr>
        <w:t>первичной организации Профсоюза</w:t>
      </w:r>
      <w:r w:rsidRPr="00CA5F86">
        <w:rPr>
          <w:rFonts w:ascii="Times New Roman" w:eastAsia="Calibri" w:hAnsi="Times New Roman" w:cs="Times New Roman"/>
          <w:bCs/>
          <w:sz w:val="28"/>
          <w:szCs w:val="28"/>
        </w:rPr>
        <w:t>.</w:t>
      </w:r>
    </w:p>
    <w:p w:rsidR="004471EB" w:rsidRPr="00CA5F86" w:rsidRDefault="004471EB" w:rsidP="004471EB">
      <w:pPr>
        <w:widowControl w:val="0"/>
        <w:numPr>
          <w:ilvl w:val="2"/>
          <w:numId w:val="5"/>
        </w:numPr>
        <w:tabs>
          <w:tab w:val="left" w:pos="0"/>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Председательствующий на заседании оглашает явку членов Комитета, наличие кворума и правомочность заседания, выносит на утверждение повестку и регламент заседания, объявляет заседание открытым, объявляет перерывы, закрывает заседание.</w:t>
      </w:r>
    </w:p>
    <w:p w:rsidR="004471EB" w:rsidRPr="00CA5F86" w:rsidRDefault="004471EB" w:rsidP="004471EB">
      <w:pPr>
        <w:widowControl w:val="0"/>
        <w:numPr>
          <w:ilvl w:val="2"/>
          <w:numId w:val="5"/>
        </w:numPr>
        <w:tabs>
          <w:tab w:val="left" w:pos="0"/>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lastRenderedPageBreak/>
        <w:t>На каждом заседании Комитета из присутствующих членов Комитета избирается секретарь заседания, который обеспечивает ведение протокола и подсчет голосов членов Комитета.</w:t>
      </w:r>
    </w:p>
    <w:p w:rsidR="004471EB" w:rsidRPr="00CA5F86" w:rsidRDefault="004471EB" w:rsidP="004471EB">
      <w:pPr>
        <w:widowControl w:val="0"/>
        <w:numPr>
          <w:ilvl w:val="2"/>
          <w:numId w:val="5"/>
        </w:numPr>
        <w:tabs>
          <w:tab w:val="left" w:pos="0"/>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Как правило, по каждому вопросу повестки заседания Комитета делается доклад (информация или разъяснение), затем обсуждение и принятие постановления. </w:t>
      </w:r>
    </w:p>
    <w:p w:rsidR="004471EB" w:rsidRPr="00CA5F86" w:rsidRDefault="004471EB" w:rsidP="004471EB">
      <w:pPr>
        <w:tabs>
          <w:tab w:val="left" w:pos="0"/>
        </w:tabs>
        <w:spacing w:after="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Вопросы информационного характера принимаются к сведению.    </w:t>
      </w:r>
    </w:p>
    <w:p w:rsidR="004471EB" w:rsidRPr="00CA5F86" w:rsidRDefault="004471EB" w:rsidP="004471EB">
      <w:pPr>
        <w:widowControl w:val="0"/>
        <w:numPr>
          <w:ilvl w:val="2"/>
          <w:numId w:val="5"/>
        </w:numPr>
        <w:tabs>
          <w:tab w:val="left" w:pos="0"/>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На заседание Комитета могут приглашаться представители вышестоящих профсоюзных органов, социальные партнёры, ветераны Профсоюза и другие.</w:t>
      </w:r>
    </w:p>
    <w:p w:rsidR="004471EB" w:rsidRPr="00CA5F86" w:rsidRDefault="004471EB" w:rsidP="004471EB">
      <w:pPr>
        <w:spacing w:after="0" w:line="276" w:lineRule="auto"/>
        <w:ind w:left="-993" w:firstLine="426"/>
        <w:jc w:val="both"/>
        <w:rPr>
          <w:rFonts w:ascii="Times New Roman" w:eastAsia="Calibri" w:hAnsi="Times New Roman" w:cs="Times New Roman"/>
          <w:b/>
          <w:sz w:val="28"/>
          <w:szCs w:val="28"/>
        </w:rPr>
      </w:pPr>
    </w:p>
    <w:p w:rsidR="004471EB" w:rsidRPr="00CA5F86" w:rsidRDefault="004471EB" w:rsidP="004471EB">
      <w:pPr>
        <w:widowControl w:val="0"/>
        <w:numPr>
          <w:ilvl w:val="1"/>
          <w:numId w:val="5"/>
        </w:numPr>
        <w:shd w:val="clear" w:color="auto" w:fill="FFFFFF"/>
        <w:suppressAutoHyphens/>
        <w:spacing w:after="200" w:line="276" w:lineRule="auto"/>
        <w:ind w:left="-993" w:firstLine="426"/>
        <w:jc w:val="both"/>
        <w:rPr>
          <w:rFonts w:ascii="Times New Roman" w:eastAsia="Times New Roman" w:hAnsi="Times New Roman" w:cs="Times New Roman"/>
          <w:b/>
          <w:spacing w:val="-3"/>
          <w:sz w:val="28"/>
          <w:szCs w:val="28"/>
        </w:rPr>
      </w:pPr>
      <w:r w:rsidRPr="00CA5F86">
        <w:rPr>
          <w:rFonts w:ascii="Times New Roman" w:eastAsia="Times New Roman" w:hAnsi="Times New Roman" w:cs="Times New Roman"/>
          <w:b/>
          <w:spacing w:val="-3"/>
          <w:sz w:val="28"/>
          <w:szCs w:val="28"/>
        </w:rPr>
        <w:t>Порядок принятия решений Комитета</w:t>
      </w:r>
      <w:r w:rsidRPr="00CA5F86">
        <w:rPr>
          <w:rFonts w:ascii="Times New Roman" w:eastAsia="Calibri" w:hAnsi="Times New Roman" w:cs="Times New Roman"/>
          <w:b/>
          <w:sz w:val="28"/>
          <w:szCs w:val="28"/>
        </w:rPr>
        <w:t>:</w:t>
      </w:r>
    </w:p>
    <w:p w:rsidR="004471EB" w:rsidRPr="00CA5F86" w:rsidRDefault="004471EB" w:rsidP="004471EB">
      <w:pPr>
        <w:widowControl w:val="0"/>
        <w:numPr>
          <w:ilvl w:val="2"/>
          <w:numId w:val="5"/>
        </w:numPr>
        <w:tabs>
          <w:tab w:val="left" w:pos="993"/>
        </w:tabs>
        <w:suppressAutoHyphens/>
        <w:autoSpaceDE w:val="0"/>
        <w:autoSpaceDN w:val="0"/>
        <w:adjustRightInd w:val="0"/>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Заседания Комитета (правомочны при участии в них более половины членов.</w:t>
      </w:r>
    </w:p>
    <w:p w:rsidR="004471EB" w:rsidRPr="00CA5F86" w:rsidRDefault="004471EB" w:rsidP="004471EB">
      <w:pPr>
        <w:widowControl w:val="0"/>
        <w:numPr>
          <w:ilvl w:val="2"/>
          <w:numId w:val="5"/>
        </w:numPr>
        <w:tabs>
          <w:tab w:val="left" w:pos="993"/>
        </w:tabs>
        <w:suppressAutoHyphens/>
        <w:autoSpaceDE w:val="0"/>
        <w:autoSpaceDN w:val="0"/>
        <w:adjustRightInd w:val="0"/>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Решения на заседаниях Комитета принимаются большинством голосов присутствующих при наличии кворума, если иное не предусмотрено Уставом Профсоюза.</w:t>
      </w:r>
    </w:p>
    <w:p w:rsidR="004471EB" w:rsidRPr="00CA5F86" w:rsidRDefault="004471EB" w:rsidP="004471EB">
      <w:pPr>
        <w:widowControl w:val="0"/>
        <w:numPr>
          <w:ilvl w:val="2"/>
          <w:numId w:val="5"/>
        </w:numPr>
        <w:tabs>
          <w:tab w:val="left" w:pos="993"/>
        </w:tabs>
        <w:suppressAutoHyphens/>
        <w:autoSpaceDE w:val="0"/>
        <w:autoSpaceDN w:val="0"/>
        <w:adjustRightInd w:val="0"/>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Регламент заседания и форма голосования (открытое, тайное) определяются Комитетом.</w:t>
      </w:r>
    </w:p>
    <w:p w:rsidR="004471EB" w:rsidRPr="00CA5F86" w:rsidRDefault="004471EB" w:rsidP="004471EB">
      <w:pPr>
        <w:widowControl w:val="0"/>
        <w:numPr>
          <w:ilvl w:val="2"/>
          <w:numId w:val="5"/>
        </w:numPr>
        <w:tabs>
          <w:tab w:val="left" w:pos="993"/>
        </w:tabs>
        <w:suppressAutoHyphens/>
        <w:autoSpaceDE w:val="0"/>
        <w:autoSpaceDN w:val="0"/>
        <w:adjustRightInd w:val="0"/>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Решение Комитета принимается в форме постановления.</w:t>
      </w:r>
    </w:p>
    <w:p w:rsidR="004471EB" w:rsidRPr="00CA5F86" w:rsidRDefault="004471EB" w:rsidP="004471EB">
      <w:pPr>
        <w:tabs>
          <w:tab w:val="left" w:pos="993"/>
        </w:tabs>
        <w:suppressAutoHyphens/>
        <w:autoSpaceDE w:val="0"/>
        <w:autoSpaceDN w:val="0"/>
        <w:adjustRightInd w:val="0"/>
        <w:spacing w:after="0" w:line="276" w:lineRule="auto"/>
        <w:ind w:left="-993" w:firstLine="426"/>
        <w:jc w:val="both"/>
        <w:rPr>
          <w:rFonts w:ascii="Times New Roman" w:eastAsia="Calibri" w:hAnsi="Times New Roman" w:cs="Times New Roman"/>
          <w:sz w:val="28"/>
          <w:szCs w:val="28"/>
        </w:rPr>
      </w:pPr>
    </w:p>
    <w:p w:rsidR="004471EB" w:rsidRPr="00CA5F86" w:rsidRDefault="004471EB" w:rsidP="004471EB">
      <w:pPr>
        <w:widowControl w:val="0"/>
        <w:numPr>
          <w:ilvl w:val="1"/>
          <w:numId w:val="4"/>
        </w:numPr>
        <w:tabs>
          <w:tab w:val="left" w:pos="0"/>
        </w:tabs>
        <w:suppressAutoHyphens/>
        <w:autoSpaceDE w:val="0"/>
        <w:autoSpaceDN w:val="0"/>
        <w:adjustRightInd w:val="0"/>
        <w:spacing w:after="200" w:line="276" w:lineRule="auto"/>
        <w:ind w:left="-993" w:firstLine="426"/>
        <w:contextualSpacing/>
        <w:jc w:val="both"/>
        <w:rPr>
          <w:rFonts w:ascii="Times New Roman" w:eastAsia="Calibri" w:hAnsi="Times New Roman" w:cs="Times New Roman"/>
          <w:b/>
          <w:sz w:val="28"/>
          <w:szCs w:val="28"/>
        </w:rPr>
      </w:pPr>
      <w:r w:rsidRPr="00CA5F86">
        <w:rPr>
          <w:rFonts w:ascii="Times New Roman" w:eastAsia="Calibri" w:hAnsi="Times New Roman" w:cs="Times New Roman"/>
          <w:b/>
          <w:sz w:val="28"/>
          <w:szCs w:val="28"/>
        </w:rPr>
        <w:t xml:space="preserve">Документальное оформление заседаний Комитета: </w:t>
      </w:r>
    </w:p>
    <w:p w:rsidR="004471EB" w:rsidRPr="00CA5F86" w:rsidRDefault="004471EB" w:rsidP="004471EB">
      <w:pPr>
        <w:widowControl w:val="0"/>
        <w:numPr>
          <w:ilvl w:val="2"/>
          <w:numId w:val="4"/>
        </w:numPr>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Заседания Комитета протоколируются. Срок текущего хранения протоколов – не менее 5 лет с последующей передачей в архив.</w:t>
      </w:r>
    </w:p>
    <w:p w:rsidR="004471EB" w:rsidRPr="00CA5F86" w:rsidRDefault="004471EB" w:rsidP="004471EB">
      <w:pPr>
        <w:widowControl w:val="0"/>
        <w:numPr>
          <w:ilvl w:val="2"/>
          <w:numId w:val="4"/>
        </w:numPr>
        <w:tabs>
          <w:tab w:val="left" w:pos="1560"/>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Протокол заседания Комитета подписывает председатель первичной профсоюзной организации (в случае его отсутствия – его заместитель (заместители)) и секретарь заседания Комитета. </w:t>
      </w:r>
    </w:p>
    <w:p w:rsidR="004471EB" w:rsidRPr="00CA5F86" w:rsidRDefault="004471EB" w:rsidP="004471EB">
      <w:pPr>
        <w:widowControl w:val="0"/>
        <w:numPr>
          <w:ilvl w:val="2"/>
          <w:numId w:val="4"/>
        </w:numPr>
        <w:tabs>
          <w:tab w:val="left" w:pos="1560"/>
        </w:tabs>
        <w:suppressAutoHyphens/>
        <w:spacing w:after="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Постановления Комитета подписывает председатель первичной профсоюзной организации, а в его отсутствие – заместитель (заместители) председателя первичной организации Профсоюза </w:t>
      </w:r>
      <w:r w:rsidRPr="00CA5F86">
        <w:rPr>
          <w:rFonts w:ascii="Times New Roman" w:eastAsia="Calibri" w:hAnsi="Times New Roman" w:cs="Times New Roman"/>
          <w:bCs/>
          <w:sz w:val="28"/>
          <w:szCs w:val="28"/>
        </w:rPr>
        <w:t xml:space="preserve">либо один из членов президиума (Комитета) </w:t>
      </w:r>
      <w:r w:rsidRPr="00CA5F86">
        <w:rPr>
          <w:rFonts w:ascii="Times New Roman" w:eastAsia="Calibri" w:hAnsi="Times New Roman" w:cs="Times New Roman"/>
          <w:sz w:val="28"/>
          <w:szCs w:val="28"/>
        </w:rPr>
        <w:t>первичной организации Профсоюза</w:t>
      </w:r>
      <w:r w:rsidRPr="00CA5F86">
        <w:rPr>
          <w:rFonts w:ascii="Times New Roman" w:eastAsia="Calibri" w:hAnsi="Times New Roman" w:cs="Times New Roman"/>
          <w:bCs/>
          <w:sz w:val="28"/>
          <w:szCs w:val="28"/>
        </w:rPr>
        <w:t xml:space="preserve"> по решению Комитета.</w:t>
      </w:r>
    </w:p>
    <w:p w:rsidR="004471EB" w:rsidRPr="00CA5F86" w:rsidRDefault="004471EB" w:rsidP="004471EB">
      <w:pPr>
        <w:tabs>
          <w:tab w:val="left" w:pos="709"/>
        </w:tabs>
        <w:spacing w:after="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ab/>
        <w:t xml:space="preserve">В случае, если на заседании Комитета председательствует </w:t>
      </w:r>
      <w:r w:rsidRPr="00CA5F86">
        <w:rPr>
          <w:rFonts w:ascii="Times New Roman" w:eastAsia="Calibri" w:hAnsi="Times New Roman" w:cs="Times New Roman"/>
          <w:bCs/>
          <w:sz w:val="28"/>
          <w:szCs w:val="28"/>
        </w:rPr>
        <w:t xml:space="preserve">исполняющий обязанности председателя </w:t>
      </w:r>
      <w:r w:rsidRPr="00CA5F86">
        <w:rPr>
          <w:rFonts w:ascii="Times New Roman" w:eastAsia="Calibri" w:hAnsi="Times New Roman" w:cs="Times New Roman"/>
          <w:sz w:val="28"/>
          <w:szCs w:val="28"/>
        </w:rPr>
        <w:t>первичной профсоюзной организации</w:t>
      </w:r>
      <w:r w:rsidRPr="00CA5F86">
        <w:rPr>
          <w:rFonts w:ascii="Times New Roman" w:eastAsia="Calibri" w:hAnsi="Times New Roman" w:cs="Times New Roman"/>
          <w:bCs/>
          <w:sz w:val="28"/>
          <w:szCs w:val="28"/>
        </w:rPr>
        <w:t xml:space="preserve"> протокол </w:t>
      </w:r>
      <w:r w:rsidRPr="00CA5F86">
        <w:rPr>
          <w:rFonts w:ascii="Times New Roman" w:eastAsia="Calibri" w:hAnsi="Times New Roman" w:cs="Times New Roman"/>
          <w:sz w:val="28"/>
          <w:szCs w:val="28"/>
        </w:rPr>
        <w:t xml:space="preserve">заседания </w:t>
      </w:r>
      <w:r w:rsidRPr="00CA5F86">
        <w:rPr>
          <w:rFonts w:ascii="Times New Roman" w:eastAsia="Calibri" w:hAnsi="Times New Roman" w:cs="Times New Roman"/>
          <w:sz w:val="28"/>
          <w:szCs w:val="28"/>
        </w:rPr>
        <w:lastRenderedPageBreak/>
        <w:t xml:space="preserve">Комитета и постановления Комитета подписывает </w:t>
      </w:r>
      <w:r w:rsidRPr="00CA5F86">
        <w:rPr>
          <w:rFonts w:ascii="Times New Roman" w:eastAsia="Calibri" w:hAnsi="Times New Roman" w:cs="Times New Roman"/>
          <w:bCs/>
          <w:sz w:val="28"/>
          <w:szCs w:val="28"/>
        </w:rPr>
        <w:t xml:space="preserve">исполняющий обязанности председателя </w:t>
      </w:r>
      <w:r w:rsidRPr="00CA5F86">
        <w:rPr>
          <w:rFonts w:ascii="Times New Roman" w:eastAsia="Calibri" w:hAnsi="Times New Roman" w:cs="Times New Roman"/>
          <w:sz w:val="28"/>
          <w:szCs w:val="28"/>
        </w:rPr>
        <w:t>первичной профсоюзной организации.</w:t>
      </w:r>
    </w:p>
    <w:p w:rsidR="004471EB" w:rsidRPr="00CA5F86" w:rsidRDefault="004471EB" w:rsidP="004471EB">
      <w:pPr>
        <w:widowControl w:val="0"/>
        <w:numPr>
          <w:ilvl w:val="2"/>
          <w:numId w:val="4"/>
        </w:numPr>
        <w:tabs>
          <w:tab w:val="left" w:pos="709"/>
          <w:tab w:val="left" w:pos="1560"/>
        </w:tabs>
        <w:suppressAutoHyphens/>
        <w:spacing w:after="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Выписки из протоколов заседаний Комитета заверяются председателем первичной профсоюзной организации и её печатью </w:t>
      </w:r>
      <w:r w:rsidRPr="00CA5F86">
        <w:rPr>
          <w:rFonts w:ascii="Times New Roman" w:eastAsia="Calibri" w:hAnsi="Times New Roman" w:cs="Times New Roman"/>
          <w:sz w:val="28"/>
          <w:szCs w:val="28"/>
          <w:lang w:val="en-US"/>
        </w:rPr>
        <w:t>(</w:t>
      </w:r>
      <w:r w:rsidRPr="00CA5F86">
        <w:rPr>
          <w:rFonts w:ascii="Times New Roman" w:eastAsia="Calibri" w:hAnsi="Times New Roman" w:cs="Times New Roman"/>
          <w:sz w:val="28"/>
          <w:szCs w:val="28"/>
        </w:rPr>
        <w:t>при наличии).</w:t>
      </w:r>
    </w:p>
    <w:p w:rsidR="004471EB" w:rsidRPr="00CA5F86" w:rsidRDefault="004471EB" w:rsidP="004471EB">
      <w:pPr>
        <w:tabs>
          <w:tab w:val="left" w:pos="709"/>
        </w:tabs>
        <w:spacing w:after="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 xml:space="preserve">В случае досрочного прекращения полномочий председателя первичной профсоюзной организации выписки из протоколов заседаний Комитета заверяются исполняющим обязанности председателя первичной профсоюзной организации. </w:t>
      </w:r>
    </w:p>
    <w:p w:rsidR="004471EB" w:rsidRPr="00CA5F86" w:rsidRDefault="004471EB" w:rsidP="004471EB">
      <w:pPr>
        <w:spacing w:after="0" w:line="276" w:lineRule="auto"/>
        <w:ind w:left="-993" w:firstLine="426"/>
        <w:jc w:val="center"/>
        <w:rPr>
          <w:rFonts w:ascii="Times New Roman" w:eastAsia="Calibri" w:hAnsi="Times New Roman" w:cs="Times New Roman"/>
          <w:b/>
          <w:sz w:val="28"/>
          <w:szCs w:val="28"/>
        </w:rPr>
      </w:pPr>
    </w:p>
    <w:p w:rsidR="004471EB" w:rsidRPr="00CA5F86" w:rsidRDefault="004471EB" w:rsidP="004471EB">
      <w:pPr>
        <w:widowControl w:val="0"/>
        <w:numPr>
          <w:ilvl w:val="1"/>
          <w:numId w:val="4"/>
        </w:numPr>
        <w:suppressAutoHyphens/>
        <w:spacing w:after="200" w:line="276" w:lineRule="auto"/>
        <w:ind w:left="-993" w:firstLine="426"/>
        <w:jc w:val="center"/>
        <w:rPr>
          <w:rFonts w:ascii="Times New Roman" w:eastAsia="Calibri" w:hAnsi="Times New Roman" w:cs="Times New Roman"/>
          <w:b/>
          <w:sz w:val="28"/>
          <w:szCs w:val="28"/>
        </w:rPr>
      </w:pPr>
      <w:r w:rsidRPr="00CA5F86">
        <w:rPr>
          <w:rFonts w:ascii="Times New Roman" w:eastAsia="Calibri" w:hAnsi="Times New Roman" w:cs="Times New Roman"/>
          <w:b/>
          <w:sz w:val="28"/>
          <w:szCs w:val="28"/>
        </w:rPr>
        <w:t>Организация выполнения и контроль за исполнением решений Комитета:</w:t>
      </w:r>
    </w:p>
    <w:p w:rsidR="004471EB" w:rsidRPr="00CA5F86" w:rsidRDefault="004471EB" w:rsidP="004471EB">
      <w:pPr>
        <w:widowControl w:val="0"/>
        <w:numPr>
          <w:ilvl w:val="2"/>
          <w:numId w:val="4"/>
        </w:numPr>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Выполнение решений Комитета организует председатель первичной профсоюзной организации.</w:t>
      </w:r>
    </w:p>
    <w:p w:rsidR="004471EB" w:rsidRPr="00CA5F86" w:rsidRDefault="004471EB" w:rsidP="004471EB">
      <w:pPr>
        <w:widowControl w:val="0"/>
        <w:numPr>
          <w:ilvl w:val="2"/>
          <w:numId w:val="4"/>
        </w:numPr>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Комитет вправе рассматривать на своих заседаниях вопросы о ходе реализации принятых им решений.</w:t>
      </w:r>
    </w:p>
    <w:p w:rsidR="004471EB" w:rsidRPr="00CA5F86" w:rsidRDefault="004471EB" w:rsidP="004471EB">
      <w:pPr>
        <w:widowControl w:val="0"/>
        <w:numPr>
          <w:ilvl w:val="2"/>
          <w:numId w:val="4"/>
        </w:numPr>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Непосредственный контроль за исполнением решений Комитета возлагается на членов Комитета, назначенных ответственными за их реализацию, а также осуществляется всеми членами Комитета в процессе текущей работы.</w:t>
      </w:r>
    </w:p>
    <w:p w:rsidR="004471EB" w:rsidRPr="00CA5F86" w:rsidRDefault="004471EB" w:rsidP="004471EB">
      <w:pPr>
        <w:spacing w:after="0" w:line="276" w:lineRule="auto"/>
        <w:ind w:left="-993" w:firstLine="426"/>
        <w:rPr>
          <w:rFonts w:ascii="Times New Roman" w:eastAsia="Calibri" w:hAnsi="Times New Roman" w:cs="Times New Roman"/>
          <w:b/>
          <w:sz w:val="28"/>
          <w:szCs w:val="28"/>
        </w:rPr>
      </w:pPr>
    </w:p>
    <w:p w:rsidR="004471EB" w:rsidRPr="00CA5F86" w:rsidRDefault="004471EB" w:rsidP="004471EB">
      <w:pPr>
        <w:spacing w:after="0" w:line="276" w:lineRule="auto"/>
        <w:ind w:left="-993" w:firstLine="426"/>
        <w:jc w:val="center"/>
        <w:rPr>
          <w:rFonts w:ascii="Times New Roman" w:eastAsia="Calibri" w:hAnsi="Times New Roman" w:cs="Times New Roman"/>
          <w:b/>
          <w:sz w:val="28"/>
          <w:szCs w:val="28"/>
        </w:rPr>
      </w:pPr>
      <w:r w:rsidRPr="00CA5F86">
        <w:rPr>
          <w:rFonts w:ascii="Times New Roman" w:eastAsia="Calibri" w:hAnsi="Times New Roman" w:cs="Times New Roman"/>
          <w:b/>
          <w:sz w:val="28"/>
          <w:szCs w:val="28"/>
          <w:lang w:val="en-US"/>
        </w:rPr>
        <w:t>V</w:t>
      </w:r>
      <w:r w:rsidRPr="00CA5F86">
        <w:rPr>
          <w:rFonts w:ascii="Times New Roman" w:eastAsia="Calibri" w:hAnsi="Times New Roman" w:cs="Times New Roman"/>
          <w:b/>
          <w:sz w:val="28"/>
          <w:szCs w:val="28"/>
        </w:rPr>
        <w:t>. ЗАКЛЮЧИТЕЛЬНЫЕ ПОЛОЖЕНИЯ</w:t>
      </w:r>
    </w:p>
    <w:p w:rsidR="004471EB" w:rsidRPr="00CA5F86" w:rsidRDefault="004471EB" w:rsidP="004471EB">
      <w:pPr>
        <w:widowControl w:val="0"/>
        <w:numPr>
          <w:ilvl w:val="1"/>
          <w:numId w:val="3"/>
        </w:numPr>
        <w:tabs>
          <w:tab w:val="left" w:pos="1170"/>
          <w:tab w:val="left" w:pos="1276"/>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Расходы на деятельность Комитета осуществляются в соответствии со сметой доходов и расходов первичной профсоюзной организации на календарный год.</w:t>
      </w:r>
    </w:p>
    <w:p w:rsidR="004471EB" w:rsidRPr="00CA5F86" w:rsidRDefault="004471EB" w:rsidP="004471EB">
      <w:pPr>
        <w:widowControl w:val="0"/>
        <w:numPr>
          <w:ilvl w:val="1"/>
          <w:numId w:val="3"/>
        </w:numPr>
        <w:tabs>
          <w:tab w:val="left" w:pos="1170"/>
          <w:tab w:val="left" w:pos="1276"/>
        </w:tabs>
        <w:suppressAutoHyphens/>
        <w:spacing w:after="200" w:line="276" w:lineRule="auto"/>
        <w:ind w:left="-993" w:firstLine="426"/>
        <w:jc w:val="both"/>
        <w:rPr>
          <w:rFonts w:ascii="Times New Roman" w:eastAsia="Calibri" w:hAnsi="Times New Roman" w:cs="Times New Roman"/>
          <w:sz w:val="28"/>
          <w:szCs w:val="28"/>
        </w:rPr>
      </w:pPr>
      <w:r w:rsidRPr="00CA5F86">
        <w:rPr>
          <w:rFonts w:ascii="Times New Roman" w:eastAsia="Calibri" w:hAnsi="Times New Roman" w:cs="Times New Roman"/>
          <w:sz w:val="28"/>
          <w:szCs w:val="28"/>
        </w:rPr>
        <w:t>На заседания Комитета при необходимости могут приглашаться представители средств массовой информации, социальные партнеры, профсоюзные активисты и др.</w:t>
      </w:r>
    </w:p>
    <w:p w:rsidR="00B17663" w:rsidRDefault="00B17663" w:rsidP="004471EB">
      <w:pPr>
        <w:ind w:left="-993" w:firstLine="426"/>
      </w:pPr>
    </w:p>
    <w:sectPr w:rsidR="00B17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2E8"/>
    <w:multiLevelType w:val="hybridMultilevel"/>
    <w:tmpl w:val="F0081492"/>
    <w:lvl w:ilvl="0" w:tplc="AA561E8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F8B04C8"/>
    <w:multiLevelType w:val="multilevel"/>
    <w:tmpl w:val="F27AB874"/>
    <w:lvl w:ilvl="0">
      <w:start w:val="3"/>
      <w:numFmt w:val="upperRoman"/>
      <w:lvlText w:val="%1."/>
      <w:lvlJc w:val="left"/>
      <w:pPr>
        <w:ind w:left="2008" w:hanging="720"/>
      </w:pPr>
      <w:rPr>
        <w:rFonts w:hint="default"/>
        <w:b/>
      </w:rPr>
    </w:lvl>
    <w:lvl w:ilvl="1">
      <w:start w:val="1"/>
      <w:numFmt w:val="decimal"/>
      <w:isLgl/>
      <w:lvlText w:val="%1.%2."/>
      <w:lvlJc w:val="left"/>
      <w:pPr>
        <w:ind w:left="2008" w:hanging="720"/>
      </w:pPr>
      <w:rPr>
        <w:rFonts w:hint="default"/>
        <w:lang w:val="ru-RU"/>
      </w:rPr>
    </w:lvl>
    <w:lvl w:ilvl="2">
      <w:start w:val="1"/>
      <w:numFmt w:val="decimal"/>
      <w:isLgl/>
      <w:lvlText w:val="%1.%2.%3."/>
      <w:lvlJc w:val="left"/>
      <w:pPr>
        <w:ind w:left="720"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728" w:hanging="1440"/>
      </w:pPr>
      <w:rPr>
        <w:rFonts w:hint="default"/>
      </w:rPr>
    </w:lvl>
    <w:lvl w:ilvl="6">
      <w:start w:val="1"/>
      <w:numFmt w:val="decimal"/>
      <w:isLgl/>
      <w:lvlText w:val="%1.%2.%3.%4.%5.%6.%7."/>
      <w:lvlJc w:val="left"/>
      <w:pPr>
        <w:ind w:left="3088" w:hanging="1800"/>
      </w:pPr>
      <w:rPr>
        <w:rFonts w:hint="default"/>
      </w:rPr>
    </w:lvl>
    <w:lvl w:ilvl="7">
      <w:start w:val="1"/>
      <w:numFmt w:val="decimal"/>
      <w:isLgl/>
      <w:lvlText w:val="%1.%2.%3.%4.%5.%6.%7.%8."/>
      <w:lvlJc w:val="left"/>
      <w:pPr>
        <w:ind w:left="3088" w:hanging="1800"/>
      </w:pPr>
      <w:rPr>
        <w:rFonts w:hint="default"/>
      </w:rPr>
    </w:lvl>
    <w:lvl w:ilvl="8">
      <w:start w:val="1"/>
      <w:numFmt w:val="decimal"/>
      <w:isLgl/>
      <w:lvlText w:val="%1.%2.%3.%4.%5.%6.%7.%8.%9."/>
      <w:lvlJc w:val="left"/>
      <w:pPr>
        <w:ind w:left="3448" w:hanging="2160"/>
      </w:pPr>
      <w:rPr>
        <w:rFonts w:hint="default"/>
      </w:rPr>
    </w:lvl>
  </w:abstractNum>
  <w:abstractNum w:abstractNumId="2" w15:restartNumberingAfterBreak="0">
    <w:nsid w:val="59D80884"/>
    <w:multiLevelType w:val="multilevel"/>
    <w:tmpl w:val="493265F6"/>
    <w:lvl w:ilvl="0">
      <w:start w:val="4"/>
      <w:numFmt w:val="decimal"/>
      <w:lvlText w:val="%1."/>
      <w:lvlJc w:val="left"/>
      <w:pPr>
        <w:ind w:left="675" w:hanging="675"/>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4688" w:hanging="720"/>
      </w:pPr>
      <w:rPr>
        <w:rFonts w:hint="default"/>
        <w:sz w:val="28"/>
        <w:szCs w:val="28"/>
      </w:rPr>
    </w:lvl>
    <w:lvl w:ilvl="3">
      <w:start w:val="1"/>
      <w:numFmt w:val="decimal"/>
      <w:lvlText w:val="%1.%2.%3.%4."/>
      <w:lvlJc w:val="left"/>
      <w:pPr>
        <w:ind w:left="7032" w:hanging="108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360" w:hanging="1440"/>
      </w:pPr>
      <w:rPr>
        <w:rFonts w:hint="default"/>
      </w:rPr>
    </w:lvl>
    <w:lvl w:ilvl="6">
      <w:start w:val="1"/>
      <w:numFmt w:val="decimal"/>
      <w:lvlText w:val="%1.%2.%3.%4.%5.%6.%7."/>
      <w:lvlJc w:val="left"/>
      <w:pPr>
        <w:ind w:left="13704" w:hanging="1800"/>
      </w:pPr>
      <w:rPr>
        <w:rFonts w:hint="default"/>
      </w:rPr>
    </w:lvl>
    <w:lvl w:ilvl="7">
      <w:start w:val="1"/>
      <w:numFmt w:val="decimal"/>
      <w:lvlText w:val="%1.%2.%3.%4.%5.%6.%7.%8."/>
      <w:lvlJc w:val="left"/>
      <w:pPr>
        <w:ind w:left="15688" w:hanging="1800"/>
      </w:pPr>
      <w:rPr>
        <w:rFonts w:hint="default"/>
      </w:rPr>
    </w:lvl>
    <w:lvl w:ilvl="8">
      <w:start w:val="1"/>
      <w:numFmt w:val="decimal"/>
      <w:lvlText w:val="%1.%2.%3.%4.%5.%6.%7.%8.%9."/>
      <w:lvlJc w:val="left"/>
      <w:pPr>
        <w:ind w:left="18032" w:hanging="2160"/>
      </w:pPr>
      <w:rPr>
        <w:rFonts w:hint="default"/>
      </w:rPr>
    </w:lvl>
  </w:abstractNum>
  <w:abstractNum w:abstractNumId="3" w15:restartNumberingAfterBreak="0">
    <w:nsid w:val="60F97F7D"/>
    <w:multiLevelType w:val="multilevel"/>
    <w:tmpl w:val="7CE86B32"/>
    <w:lvl w:ilvl="0">
      <w:start w:val="5"/>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15:restartNumberingAfterBreak="0">
    <w:nsid w:val="66D379AD"/>
    <w:multiLevelType w:val="multilevel"/>
    <w:tmpl w:val="155605B8"/>
    <w:lvl w:ilvl="0">
      <w:start w:val="2"/>
      <w:numFmt w:val="decimal"/>
      <w:lvlText w:val="%1."/>
      <w:lvlJc w:val="left"/>
      <w:pPr>
        <w:ind w:left="420" w:hanging="420"/>
      </w:pPr>
      <w:rPr>
        <w:rFonts w:hint="default"/>
        <w:b/>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02A566D"/>
    <w:multiLevelType w:val="multilevel"/>
    <w:tmpl w:val="7DC8EB1E"/>
    <w:lvl w:ilvl="0">
      <w:start w:val="1"/>
      <w:numFmt w:val="decimal"/>
      <w:lvlText w:val="%1."/>
      <w:lvlJc w:val="left"/>
      <w:pPr>
        <w:ind w:left="360" w:hanging="360"/>
      </w:pPr>
    </w:lvl>
    <w:lvl w:ilvl="1">
      <w:start w:val="1"/>
      <w:numFmt w:val="decimal"/>
      <w:lvlText w:val="%1.%2."/>
      <w:lvlJc w:val="left"/>
      <w:pPr>
        <w:ind w:left="1778" w:hanging="360"/>
      </w:pPr>
      <w:rPr>
        <w:sz w:val="28"/>
        <w:szCs w:val="28"/>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0"/>
  </w:num>
  <w:num w:numId="2">
    <w:abstractNumId w:val="4"/>
  </w:num>
  <w:num w:numId="3">
    <w:abstractNumId w:val="3"/>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CF"/>
    <w:rsid w:val="000D25CF"/>
    <w:rsid w:val="004471EB"/>
    <w:rsid w:val="00B17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942C"/>
  <w15:chartTrackingRefBased/>
  <w15:docId w15:val="{849D9986-ABCE-4103-9C06-8ABFFE7B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000000"/>
        <w:sz w:val="24"/>
        <w:szCs w:val="21"/>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1EB"/>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1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2179</Words>
  <Characters>12422</Characters>
  <Application>Microsoft Office Word</Application>
  <DocSecurity>0</DocSecurity>
  <Lines>103</Lines>
  <Paragraphs>29</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2023-03-27T19:57:00Z</dcterms:created>
  <dcterms:modified xsi:type="dcterms:W3CDTF">2023-03-27T19:59:00Z</dcterms:modified>
</cp:coreProperties>
</file>