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/>
    <w:p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>
      <w:pPr>
        <w:spacing w:line="408" w:lineRule="auto"/>
        <w:jc w:val="center"/>
        <w:rPr/>
      </w:pPr>
      <w:r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r>
        <w:rPr>
          <w:b/>
          <w:color w:val="000000"/>
          <w:sz w:val="28"/>
        </w:rPr>
        <w:t xml:space="preserve">‌‌ </w:t>
      </w:r>
    </w:p>
    <w:p>
      <w:pPr>
        <w:spacing w:line="408" w:lineRule="auto"/>
        <w:jc w:val="center"/>
        <w:rPr/>
      </w:pPr>
      <w:r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Муниципальное учреждение Отдел образования администрации Тарасовского района</w:t>
      </w:r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Деркульская ООШ</w:t>
      </w:r>
    </w:p>
    <w:tbl>
      <w:tblPr>
        <w:tblpPr w:leftFromText="180" w:rightFromText="180" w:vertAnchor="text" w:horzAnchor="page" w:tblpX="1217" w:tblpY="91"/>
        <w:tblW w:w="0" w:type="auto"/>
        <w:tblInd w:w="-108" w:type="dxa"/>
        <w:tblLook w:val="04A0"/>
      </w:tblPr>
      <w:tblGrid>
        <w:gridCol w:w="3114"/>
        <w:gridCol w:w="3606"/>
        <w:gridCol w:w="3500"/>
      </w:tblGrid>
      <w:tr>
        <w:trPr/>
        <w:tc>
          <w:tcPr>
            <w:cnfStyle w:val="101000000000"/>
            <w:tcW w:w="3114" w:type="dxa"/>
          </w:tcPr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руководитель МО </w:t>
            </w: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Возняк Н.Я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  от «     » августа2023 г.</w:t>
            </w: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100000000000"/>
            <w:tcW w:w="3606" w:type="dxa"/>
          </w:tcPr>
          <w:p>
            <w:pPr>
              <w:widowControl w:val="on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>
            <w:pPr>
              <w:widowControl w:val="on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учебно- воспитательной работе</w:t>
            </w: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>
            <w:pPr>
              <w:widowControl w:val="o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Поветкина Е.Л.</w:t>
            </w:r>
          </w:p>
          <w:p>
            <w:pPr>
              <w:widowControl w:val="o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«30» августа   2023 г.</w:t>
            </w: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100000000000"/>
            <w:tcW w:w="3500" w:type="dxa"/>
          </w:tcPr>
          <w:p>
            <w:pPr>
              <w:widowControl w:val="on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>
            <w:pPr>
              <w:widowControl w:val="on"/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директор МБОУ Деркульская ООШ</w:t>
            </w:r>
          </w:p>
          <w:p>
            <w:pPr>
              <w:widowControl w:val="on"/>
              <w:spacing w:after="120" w:line="276" w:lineRule="auto"/>
              <w:rPr>
                <w:color w:val="000000"/>
                <w:sz w:val="20"/>
                <w:szCs w:val="20"/>
              </w:rPr>
            </w:pP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>
            <w:pPr>
              <w:widowControl w:val="o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Титов С. Н.</w:t>
            </w:r>
          </w:p>
          <w:p>
            <w:pPr>
              <w:widowControl w:val="o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     </w:t>
            </w:r>
            <w:r>
              <w:rPr>
                <w:color w:val="000000"/>
                <w:sz w:val="24"/>
                <w:szCs w:val="24"/>
              </w:rPr>
              <w:t>от «31» августа   2023 г.</w:t>
            </w:r>
          </w:p>
          <w:p>
            <w:pPr>
              <w:widowControl w:val="on"/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408" w:lineRule="auto"/>
        <w:jc w:val="center"/>
        <w:rPr/>
      </w:pPr>
    </w:p>
    <w:p>
      <w:pPr>
        <w:spacing w:line="408" w:lineRule="auto"/>
        <w:jc w:val="center"/>
        <w:rPr>
          <w:rFonts w:ascii="Calibri" w:eastAsia="Calibri" w:hAnsi="Calibri"/>
        </w:rPr>
      </w:pPr>
    </w:p>
    <w:p>
      <w:pPr>
        <w:widowControl w:val="on"/>
        <w:spacing w:line="408" w:lineRule="auto"/>
        <w:ind w:left="120"/>
        <w:jc w:val="center"/>
        <w:rPr>
          <w:rFonts w:eastAsia="Calibri"/>
          <w:b/>
          <w:color w:val="000000"/>
          <w:sz w:val="32"/>
        </w:rPr>
      </w:pPr>
      <w:r>
        <w:rPr>
          <w:rFonts w:eastAsia="Calibri"/>
          <w:b/>
          <w:color w:val="000000"/>
          <w:sz w:val="32"/>
        </w:rPr>
        <w:t>РАБОЧАЯ ПРОГРАММА</w:t>
      </w:r>
    </w:p>
    <w:p>
      <w:pPr>
        <w:widowControl w:val="on"/>
        <w:tabs>
          <w:tab w:val="left" w:pos="4002"/>
        </w:tabs>
        <w:spacing w:after="160" w:line="259" w:lineRule="auto"/>
        <w:jc w:val="center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  <w:t>по внеурочной деятельности</w:t>
      </w:r>
    </w:p>
    <w:p>
      <w:pPr>
        <w:widowControl w:val="on"/>
        <w:spacing w:after="160" w:line="259" w:lineRule="auto"/>
        <w:jc w:val="center"/>
        <w:rPr>
          <w:b/>
          <w:bCs/>
          <w:sz w:val="32"/>
          <w:szCs w:val="28"/>
        </w:rPr>
      </w:pPr>
      <w:r>
        <w:rPr>
          <w:b/>
          <w:sz w:val="32"/>
          <w:szCs w:val="28"/>
        </w:rPr>
        <w:t>«</w:t>
      </w:r>
      <w:r>
        <w:rPr>
          <w:rFonts w:eastAsia="Calibri"/>
          <w:b/>
          <w:bCs/>
          <w:sz w:val="36"/>
          <w:szCs w:val="32"/>
        </w:rPr>
        <w:t>Волшебство в пробирке</w:t>
      </w:r>
      <w:r>
        <w:rPr>
          <w:b/>
          <w:bCs/>
          <w:sz w:val="32"/>
          <w:szCs w:val="28"/>
        </w:rPr>
        <w:t>»</w:t>
      </w:r>
    </w:p>
    <w:p>
      <w:pPr>
        <w:widowControl w:val="on"/>
        <w:spacing w:after="160" w:line="259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для учащихся 8 класса</w:t>
      </w:r>
    </w:p>
    <w:p>
      <w:pPr>
        <w:widowControl w:val="on"/>
        <w:spacing w:after="160" w:line="259" w:lineRule="auto"/>
        <w:jc w:val="center"/>
        <w:rPr>
          <w:b/>
          <w:sz w:val="28"/>
          <w:szCs w:val="28"/>
        </w:rPr>
      </w:pPr>
    </w:p>
    <w:p>
      <w:pPr>
        <w:widowControl w:val="on"/>
        <w:jc w:val="right"/>
        <w:rPr>
          <w:rFonts w:eastAsia="Calibri"/>
          <w:b/>
          <w:sz w:val="32"/>
          <w:szCs w:val="28"/>
        </w:rPr>
      </w:pPr>
    </w:p>
    <w:p>
      <w:pPr>
        <w:widowControl w:val="on"/>
        <w:jc w:val="right"/>
        <w:rPr>
          <w:rFonts w:eastAsia="Calibri"/>
          <w:color w:val="000000"/>
          <w:szCs w:val="22"/>
        </w:rPr>
      </w:pPr>
      <w:r>
        <w:rPr>
          <w:rFonts w:eastAsia="Calibri"/>
          <w:b/>
          <w:sz w:val="32"/>
          <w:szCs w:val="28"/>
        </w:rPr>
        <w:t>Составитель: Карауш У.С.</w:t>
      </w:r>
    </w:p>
    <w:p>
      <w:pPr>
        <w:pStyle w:val="BodyText"/>
        <w:spacing w:before="91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Calibri"/>
          <w:color w:val="000000"/>
          <w:szCs w:val="22"/>
        </w:rPr>
        <w:t xml:space="preserve">   </w:t>
      </w:r>
      <w:r>
        <w:rPr>
          <w:rFonts w:eastAsia="Calibri"/>
          <w:color w:val="000000"/>
          <w:szCs w:val="22"/>
        </w:rPr>
        <w:t xml:space="preserve">  </w:t>
      </w:r>
      <w:r>
        <w:rPr>
          <w:rFonts w:eastAsia="Calibri"/>
          <w:b/>
          <w:color w:val="000000"/>
        </w:rPr>
        <w:t>п. Деркул 2023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 w:val="off"/>
          <w:bCs w:val="off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sz w:val="24"/>
          <w:szCs w:val="24"/>
          <w:lang w:eastAsia="ru-RU"/>
        </w:rPr>
        <w:t>Направленность (профиль) общеразвивающей программы: естественнонаучная</w:t>
      </w:r>
    </w:p>
    <w:p>
      <w:pPr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4"/>
          <w:szCs w:val="24"/>
          <w:lang w:eastAsia="ru-RU"/>
        </w:rPr>
        <w:t>Ра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бочая программа составлена на основе: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29.12.2012 № 273-ФЗ "Об образовании в Российской Федерации"(последняя редакция)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>
        <w:rPr>
          <w:rFonts w:ascii="Times New Roman" w:cs="Times New Roman" w:eastAsia="Times New Roman" w:hAnsi="Times New Roman"/>
          <w:caps/>
          <w:color w:val="4d4d4d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оздоровлении детей и молодёжи, вступившие в силу с 1 января 2021 г. и действующие до 2027 г.;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программы,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 утвержденная Коллегией Министерства просвещения РФ 03.12.2019 г.;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Федеральная рабочая программа воспитания (Приказ Министерства просвещения Российской Федерации от 18.05.2023 № 370. Зарегистрирован 12.07.2023 № 74223);</w:t>
      </w:r>
    </w:p>
    <w:p>
      <w:pPr>
        <w:pStyle w:val="ListParagraph"/>
        <w:tabs>
          <w:tab w:val="left" w:pos="1132"/>
        </w:tabs>
        <w:spacing w:line="240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основного общего образования (срок реализации – 5 лет). Приказ №75 от 27.06 2023 г.</w:t>
      </w:r>
    </w:p>
    <w:p>
      <w:pPr>
        <w:pStyle w:val="ListParagraph"/>
        <w:tabs>
          <w:tab w:val="left" w:pos="1132"/>
        </w:tabs>
        <w:spacing w:line="24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Учебный план МБОУ Деркульской </w:t>
      </w:r>
      <w:r>
        <w:rPr>
          <w:sz w:val="24"/>
          <w:szCs w:val="24"/>
        </w:rPr>
        <w:t>ООШ на</w:t>
      </w:r>
      <w:r>
        <w:rPr>
          <w:sz w:val="24"/>
          <w:szCs w:val="24"/>
        </w:rPr>
        <w:t xml:space="preserve"> 2023/2024 учебный год. Приказ №75 от 27.06.2023 г.                  </w:t>
      </w:r>
      <w:r>
        <w:rPr>
          <w:sz w:val="24"/>
          <w:szCs w:val="24"/>
        </w:rPr>
        <w:t>Календарный учебный график МБОУ Деркульской ООШ.  Приказ №81 от 04.08.2023 г.</w:t>
      </w:r>
      <w:r>
        <w:rPr>
          <w:sz w:val="24"/>
          <w:szCs w:val="24"/>
        </w:rPr>
        <w:t xml:space="preserve">Положение о рабочей программе муниципального </w:t>
      </w:r>
      <w:r>
        <w:rPr>
          <w:sz w:val="24"/>
          <w:szCs w:val="24"/>
        </w:rPr>
        <w:t>бюджетного общеобразовательного</w:t>
      </w:r>
      <w:r>
        <w:rPr>
          <w:sz w:val="24"/>
          <w:szCs w:val="24"/>
        </w:rPr>
        <w:t xml:space="preserve"> учреждения Деркульской основной общеобразовательной школы: Приказ № 83 от 04.08 2023 года.</w:t>
      </w:r>
    </w:p>
    <w:p>
      <w:pPr>
        <w:spacing w:after="0" w:line="240" w:lineRule="auto"/>
        <w:ind w:firstLine="454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5 июля 2022 года N ТВ-1290/03</w:t>
      </w:r>
    </w:p>
    <w:p>
      <w:pPr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none"/>
          <w:lang w:eastAsia="ru-RU"/>
        </w:rPr>
        <w:t xml:space="preserve">Программа ориентирована на использование </w:t>
      </w:r>
      <w:r>
        <w:rPr>
          <w:rFonts w:ascii="Times New Roman" w:cs="Times New Roman" w:eastAsia="Calibri" w:hAnsi="Times New Roman"/>
          <w:bCs/>
          <w:sz w:val="24"/>
          <w:szCs w:val="24"/>
          <w:highlight w:val="none"/>
          <w:lang w:eastAsia="ru-RU"/>
        </w:rPr>
        <w:t xml:space="preserve">модулем «Естественно-научная грамотность. </w:t>
      </w:r>
      <w:r>
        <w:rPr>
          <w:rFonts w:ascii="Times New Roman" w:cs="Times New Roman" w:eastAsia="Calibri" w:hAnsi="Times New Roman"/>
          <w:bCs/>
          <w:sz w:val="24"/>
          <w:szCs w:val="24"/>
          <w:highlight w:val="none"/>
          <w:lang w:eastAsia="ru-RU"/>
        </w:rPr>
        <w:t>А.А.Гилев</w:t>
      </w:r>
      <w:r>
        <w:rPr>
          <w:rFonts w:ascii="Times New Roman" w:cs="Times New Roman" w:eastAsia="Calibri" w:hAnsi="Times New Roman"/>
          <w:bCs/>
          <w:sz w:val="24"/>
          <w:szCs w:val="24"/>
          <w:highlight w:val="none"/>
          <w:lang w:eastAsia="ru-RU"/>
        </w:rPr>
        <w:t xml:space="preserve">, к.ф.-м.н., </w:t>
      </w:r>
      <w:r>
        <w:rPr>
          <w:rFonts w:ascii="Times New Roman" w:cs="Times New Roman" w:eastAsia="Calibri" w:hAnsi="Times New Roman"/>
          <w:bCs/>
          <w:sz w:val="24"/>
          <w:szCs w:val="24"/>
          <w:highlight w:val="none"/>
          <w:lang w:eastAsia="ru-RU"/>
        </w:rPr>
        <w:t>и.о</w:t>
      </w:r>
      <w:r>
        <w:rPr>
          <w:rFonts w:ascii="Times New Roman" w:cs="Times New Roman" w:eastAsia="Calibri" w:hAnsi="Times New Roman"/>
          <w:bCs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cs="Times New Roman" w:eastAsia="Calibri" w:hAnsi="Times New Roman"/>
          <w:bCs/>
          <w:sz w:val="24"/>
          <w:szCs w:val="24"/>
          <w:highlight w:val="none"/>
          <w:lang w:eastAsia="ru-RU"/>
        </w:rPr>
        <w:t>зав.кафедрой</w:t>
      </w:r>
      <w:r>
        <w:rPr>
          <w:rFonts w:ascii="Times New Roman" w:cs="Times New Roman" w:eastAsia="Calibri" w:hAnsi="Times New Roman"/>
          <w:bCs/>
          <w:sz w:val="24"/>
          <w:szCs w:val="24"/>
          <w:highlight w:val="none"/>
          <w:lang w:eastAsia="ru-RU"/>
        </w:rPr>
        <w:t xml:space="preserve">  физико-математического образования.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Порядок зачета в МБОУ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Деркульская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ООШ об усвоении программ учащимися внеурочной деятельности» - приказ №119 от 30.08.2019 г.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Актуальность проектной деятельности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сегодня осознается всеми. ФГОС нового поколения требует использования в образовательном процессе технологий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деятельностного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основного общего образования включают проектную деятельность в содержание различных курсов и внеурочной деятельности. </w:t>
      </w:r>
    </w:p>
    <w:p>
      <w:pPr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Актуальность программы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Современный образовательный процесс немыслим без поиска новых,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более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эффективных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технологий,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призванных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содействовать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развитию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творческих способностей детей, формированию навыков саморазвития 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самообразования.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Этим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требованиям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полной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мере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отвечает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экспериментальная деятельность, основанная на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возросших требованиях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универсальности знаний. Программа «Волшебство в пробирке» помогает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обучающимся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освоить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азы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экспериментальной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работы,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развивает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мыслительные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операции,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стимулирует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познавательную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активность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любознательность,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формирует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интерес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природе,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исследованиям.</w:t>
      </w:r>
    </w:p>
    <w:p>
      <w:pPr>
        <w:widowControl w:val="off"/>
        <w:spacing w:after="0" w:line="240" w:lineRule="auto"/>
        <w:ind w:firstLine="566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Отличительные</w:t>
      </w:r>
      <w:r>
        <w:rPr>
          <w:rFonts w:ascii="Times New Roman" w:cs="Times New Roman" w:eastAsia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особенности</w:t>
      </w:r>
      <w:r>
        <w:rPr>
          <w:rFonts w:ascii="Times New Roman" w:cs="Times New Roman" w:eastAsia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новизна</w:t>
      </w:r>
      <w:r>
        <w:rPr>
          <w:rFonts w:ascii="Times New Roman" w:cs="Times New Roman" w:eastAsia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программы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Роль химии в жизни человека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начинается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дыхания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переваривания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пищи и заканчивается вещами, которые он носит, материалами, которые он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применяет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повседневной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жизни.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Недостаточность</w:t>
      </w:r>
      <w:r>
        <w:rPr>
          <w:rFonts w:ascii="Times New Roman" w:cs="Times New Roman" w:eastAsia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химической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грамотности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порождает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угрозу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безопасности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человека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природы,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недооценку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роли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решении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экологических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проблем,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хемофобию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«Волшебство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пробирке»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направлена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применение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химических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знаний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реальной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жизни.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Новизна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данной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заключается в том, что в процесс обучения включена экспериментальная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деятельность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компьютерных технологий.</w:t>
      </w: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Основные принципы реализации программы – научность, доступность, добровольность,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субъектность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деятельностный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</w:p>
    <w:p>
      <w:pPr>
        <w:widowControl w:val="o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Цель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программы: </w:t>
      </w:r>
      <w:r>
        <w:rPr>
          <w:rFonts w:ascii="Times New Roman" w:cs="Times New Roman" w:eastAsia="Times New Roman" w:hAnsi="Times New Roman"/>
          <w:sz w:val="24"/>
          <w:szCs w:val="24"/>
        </w:rPr>
        <w:t>формирование и развитие у обучающегося научного представления о природе веществ через исследовательскую деятельность 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эксперимент, расширение знаний о значении химии в повседневной жизни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человека.</w:t>
      </w:r>
    </w:p>
    <w:p>
      <w:pPr>
        <w:widowControl w:val="off"/>
        <w:spacing w:after="0" w:line="240" w:lineRule="auto"/>
        <w:ind w:firstLine="454"/>
        <w:rPr>
          <w:rFonts w:ascii="Times New Roman" w:cs="Times New Roman" w:eastAsia="Times New Roman" w:hAnsi="Times New Roman"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cs="Times New Roman" w:eastAsia="Times New Roman" w:hAnsi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программы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:</w:t>
      </w:r>
    </w:p>
    <w:p>
      <w:pPr>
        <w:widowControl w:val="off"/>
        <w:spacing w:after="0" w:line="240" w:lineRule="auto"/>
        <w:ind w:firstLine="454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Обучающие: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расширить</w:t>
      </w:r>
      <w:r>
        <w:rPr>
          <w:rFonts w:ascii="Times New Roman" w:cs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</w:t>
      </w:r>
      <w:r>
        <w:rPr>
          <w:rFonts w:ascii="Times New Roman" w:cs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cs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cs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об</w:t>
      </w:r>
      <w:r>
        <w:rPr>
          <w:rFonts w:ascii="Times New Roman" w:cs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окружающем</w:t>
      </w:r>
      <w:r>
        <w:rPr>
          <w:rFonts w:ascii="Times New Roman" w:cs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мире,</w:t>
      </w:r>
      <w:r>
        <w:rPr>
          <w:rFonts w:ascii="Times New Roman" w:cs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физических и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химических явлениях,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строении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составе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веществ;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сформировать</w:t>
      </w:r>
      <w:r>
        <w:rPr>
          <w:rFonts w:ascii="Times New Roman" w:cs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практические</w:t>
      </w:r>
      <w:r>
        <w:rPr>
          <w:rFonts w:ascii="Times New Roman" w:cs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умения</w:t>
      </w:r>
      <w:r>
        <w:rPr>
          <w:rFonts w:ascii="Times New Roman" w:cs="Times New Roman" w:eastAsia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навыки</w:t>
      </w:r>
      <w:r>
        <w:rPr>
          <w:rFonts w:ascii="Times New Roman" w:cs="Times New Roman" w:eastAsia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исследования</w:t>
      </w:r>
      <w:r>
        <w:rPr>
          <w:rFonts w:ascii="Times New Roman" w:cs="Times New Roman" w:eastAsia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свойств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веществ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через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эксперимент;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сформировать умения наблюдать за химическими </w:t>
      </w:r>
      <w:r>
        <w:rPr>
          <w:rFonts w:ascii="Times New Roman" w:cs="Times New Roman" w:eastAsia="Times New Roman" w:hAnsi="Times New Roman"/>
          <w:sz w:val="24"/>
          <w:szCs w:val="24"/>
        </w:rPr>
        <w:t>явлениями,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происходящими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природе,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быту,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анализировать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объяснять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их.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Развивающие:</w:t>
      </w:r>
    </w:p>
    <w:p>
      <w:pPr>
        <w:widowControl w:val="off"/>
        <w:tabs>
          <w:tab w:val="left" w:pos="2087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развивать</w:t>
      </w:r>
      <w:r>
        <w:rPr>
          <w:rFonts w:ascii="Times New Roman" w:cs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наблюдательность,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умения</w:t>
      </w:r>
      <w:r>
        <w:rPr>
          <w:rFonts w:ascii="Times New Roman" w:cs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рассуждать,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анализировать;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развивать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навыки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рефлексии,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готовности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самообразованию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личностному самоопределению;</w:t>
      </w:r>
    </w:p>
    <w:p>
      <w:pPr>
        <w:widowControl w:val="off"/>
        <w:tabs>
          <w:tab w:val="left" w:pos="2087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развивать</w:t>
      </w:r>
      <w:r>
        <w:rPr>
          <w:rFonts w:ascii="Times New Roman" w:cs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умения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творчески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подходить</w:t>
      </w:r>
      <w:r>
        <w:rPr>
          <w:rFonts w:ascii="Times New Roman" w:cs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решению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поставленной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задачи;</w:t>
      </w:r>
    </w:p>
    <w:p>
      <w:pPr>
        <w:widowControl w:val="off"/>
        <w:tabs>
          <w:tab w:val="left" w:pos="2087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развивать</w:t>
      </w:r>
      <w:r>
        <w:rPr>
          <w:rFonts w:ascii="Times New Roman" w:cs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познавательный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интерес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образное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мышление.</w:t>
      </w:r>
    </w:p>
    <w:p>
      <w:pPr>
        <w:widowControl w:val="off"/>
        <w:spacing w:after="0" w:line="240" w:lineRule="auto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      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Воспитательные:</w:t>
      </w:r>
    </w:p>
    <w:p>
      <w:pPr>
        <w:widowControl w:val="off"/>
        <w:tabs>
          <w:tab w:val="left" w:pos="2087"/>
          <w:tab w:val="left" w:pos="4786"/>
          <w:tab w:val="left" w:pos="884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воспитывать дисциплинированность, </w:t>
      </w:r>
      <w:r>
        <w:rPr>
          <w:rFonts w:ascii="Times New Roman" w:cs="Times New Roman" w:eastAsia="Times New Roman" w:hAnsi="Times New Roman"/>
          <w:sz w:val="24"/>
          <w:szCs w:val="24"/>
        </w:rPr>
        <w:t>ответственность,</w:t>
      </w:r>
      <w:r>
        <w:rPr>
          <w:rFonts w:ascii="Times New Roman" w:cs="Times New Roman" w:eastAsia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самоорганизацию,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аккуратность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опрятность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процессе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практических работ;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воспитывать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чувство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гордости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за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выполненную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работу;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воспитывать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бережное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отношение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своему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чужому труду,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умение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доводить</w:t>
      </w:r>
      <w:r>
        <w:rPr>
          <w:rFonts w:ascii="Times New Roman" w:cs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дело</w:t>
      </w:r>
      <w:r>
        <w:rPr>
          <w:rFonts w:ascii="Times New Roman" w:cs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до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конца;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воспитывать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доброжелательность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эмоционально-нравственную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отзывчивость,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понимание и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сопереживание.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Содержание курса в основной школе является базой для изучения других учебных предметов, так как позволяет более полно развить умения по проектной и исследовательской деятельности. Таким образом, содержание курса в основной школе представляет собой базовое звено в системе непрерывного общего образования и является основой для последующей уровневой и профильной дифференциации.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Формы организации учебного процесса.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1 раз в неделю в учебном кабинете, библиотеке, на пришкольном участке, проектная деятельность включает проведение опытов, наблюдений, экскурсий, заседаний, олимпиад, викторин, соревнований, реализации проектов и т.д.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Основные методы и технологии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Методы проведения занятий: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консультация.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Методы контроля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>
      <w:pPr>
        <w:spacing w:after="0" w:line="240" w:lineRule="auto"/>
        <w:ind w:firstLine="540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>Место курса во внеурочной деятельности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cs="Times New Roman" w:eastAsia="Times New Roman" w:hAnsi="Times New Roman"/>
          <w:spacing w:val="-3"/>
          <w:sz w:val="24"/>
          <w:szCs w:val="24"/>
          <w:lang w:eastAsia="ru-RU"/>
        </w:rPr>
        <w:t>р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spacing w:val="-2"/>
          <w:sz w:val="24"/>
          <w:szCs w:val="24"/>
          <w:lang w:eastAsia="ru-RU"/>
        </w:rPr>
        <w:t>мм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 р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spacing w:val="-2"/>
          <w:sz w:val="24"/>
          <w:szCs w:val="24"/>
          <w:lang w:eastAsia="ru-RU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cs="Times New Roman" w:eastAsia="Times New Roman" w:hAnsi="Times New Roman"/>
          <w:spacing w:val="-2"/>
          <w:sz w:val="24"/>
          <w:szCs w:val="24"/>
          <w:lang w:eastAsia="ru-RU"/>
        </w:rPr>
        <w:t>ч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lang w:eastAsia="ru-RU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та</w:t>
      </w:r>
      <w:r>
        <w:rPr>
          <w:rFonts w:ascii="Times New Roman" w:cs="Times New Roman" w:eastAsia="Times New Roman" w:hAnsi="Times New Roman"/>
          <w:spacing w:val="-3"/>
          <w:sz w:val="24"/>
          <w:szCs w:val="24"/>
          <w:lang w:eastAsia="ru-RU"/>
        </w:rPr>
        <w:t>н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lang w:eastAsia="ru-RU"/>
        </w:rPr>
        <w:t>н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lang w:eastAsia="ru-RU"/>
        </w:rPr>
        <w:t>34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4"/>
          <w:szCs w:val="24"/>
          <w:lang w:eastAsia="ru-RU"/>
        </w:rPr>
        <w:t>ч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spacing w:val="-2"/>
          <w:sz w:val="24"/>
          <w:szCs w:val="24"/>
          <w:lang w:eastAsia="ru-RU"/>
        </w:rPr>
        <w:t>с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(1 час в 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н</w:t>
      </w:r>
      <w:r>
        <w:rPr>
          <w:rFonts w:ascii="Times New Roman" w:cs="Times New Roman" w:eastAsia="Times New Roman" w:hAnsi="Times New Roman"/>
          <w:spacing w:val="-2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spacing w:val="-3"/>
          <w:sz w:val="24"/>
          <w:szCs w:val="24"/>
          <w:lang w:eastAsia="ru-RU"/>
        </w:rPr>
        <w:t>л</w:t>
      </w:r>
      <w:r>
        <w:rPr>
          <w:rFonts w:ascii="Times New Roman" w:cs="Times New Roman" w:eastAsia="Times New Roman" w:hAnsi="Times New Roman"/>
          <w:spacing w:val="-1"/>
          <w:sz w:val="24"/>
          <w:szCs w:val="24"/>
          <w:lang w:eastAsia="ru-RU"/>
        </w:rPr>
        <w:t>ю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eastAsia="ru-RU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eastAsia="ru-RU"/>
        </w:rPr>
        <w:t xml:space="preserve">Согласно  </w:t>
      </w:r>
      <w:r>
        <w:rPr>
          <w:rFonts w:ascii="Times New Roman" w:cs="Times New Roman" w:eastAsia="DejaVu Sans" w:hAnsi="Times New Roman"/>
          <w:color w:val="262626"/>
          <w:sz w:val="24"/>
          <w:szCs w:val="24"/>
          <w:highlight w:val="none"/>
          <w:lang w:eastAsia="ar-SA"/>
        </w:rPr>
        <w:t xml:space="preserve"> календарному графику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eastAsia="ru-RU"/>
        </w:rPr>
        <w:t xml:space="preserve">   МБОУ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eastAsia="ru-RU"/>
        </w:rPr>
        <w:t>Деркульская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eastAsia="ru-RU"/>
        </w:rPr>
        <w:t xml:space="preserve"> ООШ на 2023-2024 учебный год и расписанию уроков календарно-тематическое планирование составлено на 34 часа с учетом праздничных нерабочих дней. Программа будет выполнена в полном объеме за счет уплотнения материала.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Программа сос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тавлена для учащихся 8 класса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МБОУ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Деркульская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ООШ. Срок реализации: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 год.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Содержание курса.</w:t>
      </w: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ListParagraph"/>
        <w:widowControl w:val="off"/>
        <w:numPr>
          <w:ilvl w:val="0"/>
          <w:numId w:val="5"/>
        </w:numPr>
        <w:tabs>
          <w:tab w:val="left" w:pos="2240"/>
          <w:tab w:val="left" w:pos="2241"/>
        </w:tabs>
        <w:spacing w:after="0" w:line="240" w:lineRule="auto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Вводная</w:t>
      </w:r>
      <w:r>
        <w:rPr>
          <w:rFonts w:ascii="Times New Roman" w:cs="Times New Roman" w:eastAsia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часть –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ч.</w:t>
      </w:r>
    </w:p>
    <w:p>
      <w:pPr>
        <w:pStyle w:val="ListParagraph"/>
        <w:widowControl w:val="off"/>
        <w:tabs>
          <w:tab w:val="left" w:pos="2240"/>
          <w:tab w:val="left" w:pos="2241"/>
        </w:tabs>
        <w:spacing w:after="0" w:line="240" w:lineRule="auto"/>
        <w:ind w:left="108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widowControl w:val="o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Теория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>Введение в курс программы. Инструктаж по ТБ. Правила проведения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работ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химической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лаборатории.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Практика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>Знакомство с лаборато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рным оборудованием. </w:t>
      </w:r>
      <w:r>
        <w:rPr>
          <w:rFonts w:ascii="Times New Roman" w:cs="Times New Roman" w:eastAsia="Times New Roman" w:hAnsi="Times New Roman"/>
          <w:sz w:val="24"/>
          <w:szCs w:val="24"/>
        </w:rPr>
        <w:t>Знакомство с компьютерными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программами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для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обработки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результатов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практических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работ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widowControl w:val="off"/>
        <w:tabs>
          <w:tab w:val="left" w:pos="2240"/>
          <w:tab w:val="left" w:pos="2241"/>
        </w:tabs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 xml:space="preserve">          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 xml:space="preserve">2. Эти обычные необычные вещества,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явления, происходящие</w:t>
      </w:r>
      <w:r>
        <w:rPr>
          <w:rFonts w:ascii="Times New Roman" w:cs="Times New Roman" w:eastAsia="Times New Roman" w:hAnsi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с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ними -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(19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ч)</w:t>
      </w:r>
    </w:p>
    <w:p>
      <w:pPr>
        <w:widowControl w:val="off"/>
        <w:tabs>
          <w:tab w:val="left" w:pos="2240"/>
          <w:tab w:val="left" w:pos="2241"/>
        </w:tabs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Теория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>Взаимоотношения человека и окружающего мира. Свойства веществ.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Применение веществ на основе их свойств. Наблюдение и эксперимент как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методы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изучения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естествознания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как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основной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метод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познания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окружающего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мира.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Условия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наблюдения.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Гипотеза.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Эксперимент.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Особенности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моделирования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географии,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физике,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биологии,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химии.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Универсальный подход к понятию строения веществ с точки зрения химии 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физики.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 география.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Химия и биология.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Вещества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вокруг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нас,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значение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для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человека.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Солевой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баланс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организме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человека.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Вода</w:t>
      </w:r>
      <w:r>
        <w:rPr>
          <w:rFonts w:ascii="Times New Roman" w:cs="Times New Roman" w:eastAsia="Times New Roman" w:hAnsi="Times New Roman"/>
          <w:sz w:val="24"/>
          <w:szCs w:val="24"/>
        </w:rPr>
        <w:tab/>
        <w:t>–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уникальное</w:t>
      </w:r>
      <w:r>
        <w:rPr>
          <w:rFonts w:ascii="Times New Roman" w:cs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вещество.</w:t>
      </w:r>
      <w:r>
        <w:rPr>
          <w:rFonts w:ascii="Times New Roman" w:cs="Times New Roman" w:eastAsia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Значение</w:t>
      </w:r>
      <w:r>
        <w:rPr>
          <w:rFonts w:ascii="Times New Roman" w:cs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круговорота</w:t>
      </w:r>
      <w:r>
        <w:rPr>
          <w:rFonts w:ascii="Times New Roman" w:cs="Times New Roman" w:eastAsia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веществ</w:t>
      </w:r>
      <w:r>
        <w:rPr>
          <w:rFonts w:ascii="Times New Roman" w:cs="Times New Roman" w:eastAsia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природе.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Экологические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проблемы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чистой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воды.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Методы,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применяемые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для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очистки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воды,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эффективность.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Химические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реакции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окружающей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действительности.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Самовоспламеняющиеся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вещества. Что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такое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рН? Индикаторы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 кухне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 в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быту.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Практика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Лабораторные работы: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-2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«Наблюдение</w:t>
      </w:r>
      <w:r>
        <w:rPr>
          <w:rFonts w:ascii="Times New Roman" w:cs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броуновского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движения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частичек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черной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туши</w:t>
      </w:r>
      <w:r>
        <w:rPr>
          <w:rFonts w:ascii="Times New Roman" w:cs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под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микроскопом»,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«Диффузия</w:t>
      </w:r>
      <w:r>
        <w:rPr>
          <w:rFonts w:ascii="Times New Roman" w:cs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перманганата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калия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желатине»,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«Определение содержани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я воды в растении»,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62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«Обнаружение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масла</w:t>
      </w:r>
      <w:r>
        <w:rPr>
          <w:rFonts w:ascii="Times New Roman" w:cs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семенах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подсолнечника</w:t>
      </w:r>
      <w:r>
        <w:rPr>
          <w:rFonts w:ascii="Times New Roman" w:cs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грецкого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ореха»,</w:t>
      </w:r>
      <w:r>
        <w:rPr>
          <w:rFonts w:ascii="Times New Roman" w:cs="Times New Roman" w:eastAsia="Times New Roman" w:hAnsi="Times New Roman"/>
          <w:spacing w:val="62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-2"/>
          <w:sz w:val="24"/>
          <w:szCs w:val="24"/>
        </w:rPr>
      </w:pPr>
      <w:r>
        <w:rPr>
          <w:rFonts w:ascii="Times New Roman" w:cs="Times New Roman" w:eastAsia="Times New Roman" w:hAnsi="Times New Roman"/>
          <w:spacing w:val="62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«Обнаружение</w:t>
      </w:r>
      <w:r>
        <w:rPr>
          <w:rFonts w:ascii="Times New Roman" w:cs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крахмала</w:t>
      </w:r>
      <w:r>
        <w:rPr>
          <w:rFonts w:ascii="Times New Roman" w:cs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пшеничной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муке»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«Изучение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свойств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индикаторов</w:t>
      </w:r>
      <w:r>
        <w:rPr>
          <w:rFonts w:ascii="Times New Roman" w:cs="Times New Roman" w:eastAsia="Times New Roman" w:hAnsi="Times New Roman"/>
          <w:sz w:val="24"/>
          <w:szCs w:val="24"/>
        </w:rPr>
        <w:t>»,</w:t>
      </w:r>
    </w:p>
    <w:p>
      <w:pPr>
        <w:widowControl w:val="off"/>
        <w:tabs>
          <w:tab w:val="left" w:pos="890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«Обнаружение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фосфатов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хлоридов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продуктах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питания»,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widowControl w:val="off"/>
        <w:tabs>
          <w:tab w:val="left" w:pos="8901"/>
        </w:tabs>
        <w:spacing w:after="0" w:line="240" w:lineRule="auto"/>
        <w:jc w:val="both"/>
        <w:rPr>
          <w:rFonts w:ascii="Times New Roman" w:cs="Times New Roman" w:eastAsia="Times New Roman" w:hAnsi="Times New Roman"/>
          <w:spacing w:val="-6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«Обнаружение белков в продуктах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питания»,</w:t>
      </w:r>
      <w:r>
        <w:rPr>
          <w:rFonts w:ascii="Times New Roman" w:cs="Times New Roman" w:eastAsia="Times New Roman" w:hAnsi="Times New Roman"/>
          <w:spacing w:val="-6"/>
          <w:sz w:val="24"/>
          <w:szCs w:val="24"/>
        </w:rPr>
        <w:t xml:space="preserve"> </w:t>
      </w:r>
    </w:p>
    <w:p>
      <w:pPr>
        <w:widowControl w:val="off"/>
        <w:tabs>
          <w:tab w:val="left" w:pos="890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pacing w:val="-6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«Определение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аскорбиновой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кислоты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продуктах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питания»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widowControl w:val="off"/>
        <w:tabs>
          <w:tab w:val="left" w:pos="890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Практические</w:t>
      </w:r>
      <w:r>
        <w:rPr>
          <w:rFonts w:ascii="Times New Roman" w:cs="Times New Roman" w:eastAsia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работы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1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«Сравнение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водопроводной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технической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воды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запаху,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цвету,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прозрачности,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плотности,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рН»,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-10"/>
          <w:sz w:val="24"/>
          <w:szCs w:val="24"/>
        </w:rPr>
      </w:pP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«Определение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температуры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кипения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воды,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наличие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осадка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после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отстаивания,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пригодности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для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использования.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Исследование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осадков»,</w:t>
      </w:r>
      <w:r>
        <w:rPr>
          <w:rFonts w:ascii="Times New Roman" w:cs="Times New Roman" w:eastAsia="Times New Roman" w:hAnsi="Times New Roman"/>
          <w:spacing w:val="-10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pacing w:val="-10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«Определение</w:t>
      </w:r>
      <w:r>
        <w:rPr>
          <w:rFonts w:ascii="Times New Roman" w:cs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устранение</w:t>
      </w:r>
      <w:r>
        <w:rPr>
          <w:rFonts w:ascii="Times New Roman" w:cs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жесткости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воды».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«</w:t>
      </w:r>
      <w:r>
        <w:rPr>
          <w:rFonts w:ascii="Times New Roman" w:cs="Times New Roman" w:eastAsia="Times New Roman" w:hAnsi="Times New Roman"/>
          <w:sz w:val="24"/>
          <w:szCs w:val="24"/>
        </w:rPr>
        <w:t>Моделирование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веществ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атомного,</w:t>
      </w:r>
      <w:r>
        <w:rPr>
          <w:rFonts w:ascii="Times New Roman" w:cs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ионного,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молекулярного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строения</w:t>
      </w:r>
      <w:r>
        <w:rPr>
          <w:rFonts w:ascii="Times New Roman" w:cs="Times New Roman" w:eastAsia="Times New Roman" w:hAnsi="Times New Roman"/>
          <w:sz w:val="24"/>
          <w:szCs w:val="24"/>
        </w:rPr>
        <w:t>»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Что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такое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рН? Индикаторы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 кухне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 в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быту.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Химия</w:t>
      </w:r>
      <w:r>
        <w:rPr>
          <w:rFonts w:ascii="Times New Roman" w:cs="Times New Roman" w:eastAsia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наш дом.</w:t>
      </w:r>
      <w:r>
        <w:rPr>
          <w:rFonts w:ascii="Times New Roman" w:cs="Times New Roman" w:eastAsia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Химия</w:t>
      </w:r>
      <w:r>
        <w:rPr>
          <w:rFonts w:ascii="Times New Roman" w:cs="Times New Roman" w:eastAsia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планета</w:t>
      </w:r>
      <w:r>
        <w:rPr>
          <w:rFonts w:ascii="Times New Roman" w:cs="Times New Roman" w:eastAsia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Земля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(13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ч.)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Теория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Моющие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средства.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Состав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свойства.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Их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воздействие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загрязнители. Почему мыло моет? Химические вещества, выводящие пятна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 одежды.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Продукты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питания: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состав,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значение,</w:t>
      </w:r>
      <w:r>
        <w:rPr>
          <w:rFonts w:ascii="Times New Roman" w:cs="Times New Roman" w:eastAsia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потребность.</w:t>
      </w:r>
      <w:r>
        <w:rPr>
          <w:rFonts w:ascii="Times New Roman" w:cs="Times New Roman" w:eastAsia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Денатурация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белка.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Почему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тяжелые металлы ядовиты.</w:t>
      </w:r>
    </w:p>
    <w:p>
      <w:pPr>
        <w:widowControl w:val="off"/>
        <w:tabs>
          <w:tab w:val="left" w:pos="2812"/>
          <w:tab w:val="left" w:pos="2872"/>
          <w:tab w:val="left" w:pos="3479"/>
          <w:tab w:val="left" w:pos="3756"/>
          <w:tab w:val="left" w:pos="4218"/>
          <w:tab w:val="left" w:pos="4615"/>
          <w:tab w:val="left" w:pos="4960"/>
          <w:tab w:val="left" w:pos="6017"/>
          <w:tab w:val="left" w:pos="6058"/>
          <w:tab w:val="left" w:pos="6100"/>
          <w:tab w:val="left" w:pos="6760"/>
          <w:tab w:val="left" w:pos="7181"/>
          <w:tab w:val="left" w:pos="7505"/>
          <w:tab w:val="left" w:pos="7559"/>
          <w:tab w:val="left" w:pos="7772"/>
          <w:tab w:val="left" w:pos="8115"/>
          <w:tab w:val="left" w:pos="8164"/>
          <w:tab w:val="left" w:pos="8451"/>
          <w:tab w:val="left" w:pos="9093"/>
          <w:tab w:val="left" w:pos="9287"/>
          <w:tab w:val="left" w:pos="9516"/>
          <w:tab w:val="left" w:pos="9936"/>
        </w:tabs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Химическая аптечка.</w:t>
      </w:r>
      <w:r>
        <w:rPr>
          <w:rFonts w:ascii="Times New Roman" w:cs="Times New Roman" w:eastAsia="Times New Roman" w:hAnsi="Times New Roman"/>
          <w:sz w:val="24"/>
          <w:szCs w:val="24"/>
        </w:rPr>
        <w:tab/>
        <w:t xml:space="preserve">Старые лекарства, как с ними </w:t>
      </w:r>
      <w:r>
        <w:rPr>
          <w:rFonts w:ascii="Times New Roman" w:cs="Times New Roman" w:eastAsia="Times New Roman" w:hAnsi="Times New Roman"/>
          <w:sz w:val="24"/>
          <w:szCs w:val="24"/>
        </w:rPr>
        <w:t>поступить?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Зеленка</w:t>
      </w:r>
      <w:r>
        <w:rPr>
          <w:rFonts w:ascii="Times New Roman" w:cs="Times New Roman" w:eastAsia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йод.</w:t>
      </w:r>
      <w:r>
        <w:rPr>
          <w:rFonts w:ascii="Times New Roman" w:cs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Почему</w:t>
      </w:r>
      <w:r>
        <w:rPr>
          <w:rFonts w:ascii="Times New Roman" w:cs="Times New Roman" w:eastAsia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йод</w:t>
      </w:r>
      <w:r>
        <w:rPr>
          <w:rFonts w:ascii="Times New Roman" w:cs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надо</w:t>
      </w:r>
      <w:r>
        <w:rPr>
          <w:rFonts w:ascii="Times New Roman" w:cs="Times New Roman" w:eastAsia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держать</w:t>
      </w:r>
      <w:r>
        <w:rPr>
          <w:rFonts w:ascii="Times New Roman" w:cs="Times New Roman" w:eastAsia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плотно закупоренной</w:t>
      </w:r>
      <w:r>
        <w:rPr>
          <w:rFonts w:ascii="Times New Roman" w:cs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склянке?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Аспирин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или ацетилсалициловая кислота и</w:t>
      </w:r>
      <w:r>
        <w:rPr>
          <w:rFonts w:ascii="Times New Roman" w:cs="Times New Roman" w:eastAsia="Times New Roman" w:hAnsi="Times New Roman"/>
          <w:sz w:val="24"/>
          <w:szCs w:val="24"/>
        </w:rPr>
        <w:tab/>
        <w:t xml:space="preserve"> его свойства. </w:t>
      </w:r>
      <w:r>
        <w:rPr>
          <w:rFonts w:ascii="Times New Roman" w:cs="Times New Roman" w:eastAsia="Times New Roman" w:hAnsi="Times New Roman"/>
          <w:sz w:val="24"/>
          <w:szCs w:val="24"/>
        </w:rPr>
        <w:t>Перекись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водорода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</w:rPr>
        <w:t>гидроперит</w:t>
      </w:r>
      <w:r>
        <w:rPr>
          <w:rFonts w:ascii="Times New Roman" w:cs="Times New Roman" w:eastAsia="Times New Roman" w:hAnsi="Times New Roman"/>
          <w:sz w:val="24"/>
          <w:szCs w:val="24"/>
        </w:rPr>
        <w:t>. Какую опасность может представлять марганцовка.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Важнейшие</w:t>
      </w:r>
      <w:r>
        <w:rPr>
          <w:rFonts w:ascii="Times New Roman" w:cs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для</w:t>
      </w:r>
      <w:r>
        <w:rPr>
          <w:rFonts w:ascii="Times New Roman" w:cs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живых</w:t>
      </w:r>
      <w:r>
        <w:rPr>
          <w:rFonts w:ascii="Times New Roman" w:cs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организмов</w:t>
      </w:r>
      <w:r>
        <w:rPr>
          <w:rFonts w:ascii="Times New Roman" w:cs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макро-</w:t>
      </w:r>
      <w:r>
        <w:rPr>
          <w:rFonts w:ascii="Times New Roman" w:cs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cs="Times New Roman" w:eastAsia="Times New Roman" w:hAnsi="Times New Roman"/>
          <w:sz w:val="24"/>
          <w:szCs w:val="24"/>
        </w:rPr>
        <w:t>микроэлементы.</w:t>
      </w:r>
    </w:p>
    <w:p>
      <w:pPr>
        <w:widowControl w:val="o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Проект: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целеполагание,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формулировка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задач,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выбор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средств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методов,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планирование,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формулировка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гипотезы,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поиск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анализ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найденной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проведение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исследования,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результатов,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оформление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результатов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работы,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презентация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результатов.</w:t>
      </w:r>
    </w:p>
    <w:p>
      <w:pPr>
        <w:widowControl w:val="off"/>
        <w:tabs>
          <w:tab w:val="left" w:pos="2812"/>
          <w:tab w:val="left" w:pos="2872"/>
          <w:tab w:val="left" w:pos="3479"/>
          <w:tab w:val="left" w:pos="3756"/>
          <w:tab w:val="left" w:pos="4218"/>
          <w:tab w:val="left" w:pos="4615"/>
          <w:tab w:val="left" w:pos="4960"/>
          <w:tab w:val="left" w:pos="6017"/>
          <w:tab w:val="left" w:pos="6058"/>
          <w:tab w:val="left" w:pos="6100"/>
          <w:tab w:val="left" w:pos="6760"/>
          <w:tab w:val="left" w:pos="7181"/>
          <w:tab w:val="left" w:pos="7505"/>
          <w:tab w:val="left" w:pos="7559"/>
          <w:tab w:val="left" w:pos="7772"/>
          <w:tab w:val="left" w:pos="8115"/>
          <w:tab w:val="left" w:pos="8164"/>
          <w:tab w:val="left" w:pos="8451"/>
          <w:tab w:val="left" w:pos="9093"/>
          <w:tab w:val="left" w:pos="9287"/>
          <w:tab w:val="left" w:pos="9516"/>
          <w:tab w:val="left" w:pos="9936"/>
        </w:tabs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pacing w:val="1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Практика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pacing w:val="1"/>
          <w:sz w:val="24"/>
          <w:szCs w:val="24"/>
        </w:rPr>
      </w:pPr>
    </w:p>
    <w:p>
      <w:pPr>
        <w:widowControl w:val="off"/>
        <w:spacing w:after="0" w:line="240" w:lineRule="auto"/>
        <w:ind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Практические</w:t>
      </w:r>
      <w:r>
        <w:rPr>
          <w:rFonts w:ascii="Times New Roman" w:cs="Times New Roman" w:eastAsia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работы:</w:t>
      </w:r>
      <w:r>
        <w:rPr>
          <w:rFonts w:ascii="Times New Roman" w:cs="Times New Roman" w:eastAsia="Times New Roman" w:hAnsi="Times New Roman"/>
          <w:i/>
          <w:spacing w:val="1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«Как</w:t>
      </w:r>
      <w:r>
        <w:rPr>
          <w:rFonts w:ascii="Times New Roman" w:cs="Times New Roman" w:eastAsia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очистить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одежду</w:t>
      </w:r>
      <w:r>
        <w:rPr>
          <w:rFonts w:ascii="Times New Roman" w:cs="Times New Roman" w:eastAsia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от</w:t>
      </w:r>
      <w:r>
        <w:rPr>
          <w:rFonts w:ascii="Times New Roman" w:cs="Times New Roman" w:eastAsia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йода</w:t>
      </w:r>
      <w:r>
        <w:rPr>
          <w:rFonts w:ascii="Times New Roman" w:cs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зеленки»,</w:t>
      </w:r>
      <w:r>
        <w:rPr>
          <w:rFonts w:ascii="Times New Roman" w:cs="Times New Roman" w:eastAsia="Times New Roman" w:hAnsi="Times New Roman"/>
          <w:spacing w:val="51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«Ка</w:t>
      </w:r>
      <w:r>
        <w:rPr>
          <w:rFonts w:ascii="Times New Roman" w:cs="Times New Roman" w:eastAsia="Times New Roman" w:hAnsi="Times New Roman"/>
          <w:sz w:val="24"/>
          <w:szCs w:val="24"/>
        </w:rPr>
        <w:t>к правильно обработать рану?»,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-67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Р</w:t>
      </w:r>
      <w:r>
        <w:rPr>
          <w:rFonts w:ascii="Times New Roman" w:cs="Times New Roman" w:eastAsia="Times New Roman" w:hAnsi="Times New Roman"/>
          <w:sz w:val="24"/>
          <w:szCs w:val="24"/>
        </w:rPr>
        <w:t>абота над проектами: создание, оформление, защита.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-67"/>
          <w:sz w:val="24"/>
          <w:szCs w:val="24"/>
        </w:rPr>
      </w:pP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-67"/>
          <w:sz w:val="24"/>
          <w:szCs w:val="24"/>
        </w:rPr>
      </w:pP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pacing w:val="-67"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>
      <w:pPr>
        <w:widowControl w:val="on"/>
        <w:ind w:firstLine="600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>Личностные:</w:t>
      </w:r>
    </w:p>
    <w:p>
      <w:pPr>
        <w:widowControl w:val="on"/>
        <w:ind w:firstLine="600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Личностные результаты освоения программы 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«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Волшебство в пробирке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Патриотического воспитания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Гражданского воспитания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Ценности научного познания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Формирования культуры здоровья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Трудового воспитания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Экологического воспитания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11) экологического мышления, умения руководствоваться им в познавательной, коммуникативной и социальной практике.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свободно выражать мысли и чувства в процессе речевого общения;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мотивированности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 и направленности на активное и созидательное участие в будущем в общественной и государственной жизни;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заинтересованности не только в личном успехе, но и в развитии различных сторон жизни общества;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следовать этическим нормам и правилам ведения диалога;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знанию отдельных приемов и техник преодоления конфликтов;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эмоционально-ценностному отношению к окружающей среде, необходимости ее сохранения и рационального использования.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осознание потребности и готовности к самообразованию, в том числе и в рамках самостоятельной деятельности вне школы;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поступкам;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 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708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>Метапредметные</w:t>
      </w: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708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708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color w:val="000000"/>
          <w:sz w:val="24"/>
          <w:szCs w:val="24"/>
        </w:rPr>
        <w:t xml:space="preserve">регулятивные: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умение самостоятельно обнаруживать и формулировать учебную проблему, определять цель учебной деятельности, выбирать тему проекта;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умение 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умение составлять (самостоятельно или в группе) план решения проблемы (выполнения проекта);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умение работать по плану, сверять свои действия с целью и, при необходимости, сверять свои ошибки самостоятельно;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умение организовывать учебное сотрудничество и совместную деятельность с учителем и сверстниками,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работать индивидуально и в группе: находить общее решение и разрешать конфликты на основе согласия позиций и учета интересов, формулировать, аргументировать и отстаивать свое мнение.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color w:val="000000"/>
          <w:sz w:val="24"/>
          <w:szCs w:val="24"/>
        </w:rPr>
        <w:t xml:space="preserve">познавательные: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умение анализировать, сравнивать, классифицировать и обобщать факты и явления. Выявлять причины и следствия простых явлений;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умение осуществлять сравнение, 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сериацию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умение строить классификацию на основе дихотомического деления (на основе отрицания);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- </w:t>
      </w:r>
      <w:r>
        <w:rPr>
          <w:rFonts w:ascii="Times New Roman" w:cs="Times New Roman" w:eastAsia="Calibri" w:hAnsi="Times New Roman"/>
          <w:sz w:val="24"/>
          <w:szCs w:val="24"/>
        </w:rPr>
        <w:t xml:space="preserve">умение строить 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логическое рассуждение, включающее установление причинно-следственных связей;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>- умение создават</w:t>
      </w:r>
      <w:r>
        <w:rPr>
          <w:rFonts w:ascii="Times New Roman" w:cs="Times New Roman" w:eastAsia="Calibri" w:hAnsi="Times New Roman"/>
          <w:sz w:val="24"/>
          <w:szCs w:val="24"/>
        </w:rPr>
        <w:t xml:space="preserve">ь схематические модели с выделением существенных характеристик объекта;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- умение составлять тезисы, различные виды планов (простых, сложных и т.п.).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- преобразовывать информацию из одного вида в другой (таблицу в текст и пр.);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- умение вычитывать все уровни текстовой информации;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- умение определять возможные источники необходимых сведений, производить поиск информации, анализировать и оценивать её достоверность;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- владение навыками смыслового чтения;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коммуникативные: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- умение участвовать в учебном диалоге и совершенствовать самостоятельно выработанные критерии;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совершенствованию духовно-нравственных качеств личности;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самостоятельно задумывать, планировать и выполнять проект;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использовать догадку, озарение, интуицию;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целенаправленно и осознанно развивать свои коммуникативные способности, осваивать новые языковые средства;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формированию качеств мышления, необходимых для адаптации в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современном информационном обществе;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осознавать свою ответственность за достоверность полученных знаний, за качество выполненного проекта.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708"/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>Предметные: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владеть основными понятиями курса;</w:t>
      </w:r>
    </w:p>
    <w:p>
      <w:pPr>
        <w:spacing w:after="0" w:line="240" w:lineRule="auto"/>
        <w:contextualSpacing w:val="on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обеспечивать успешное обучение на следующей ступени общего образования;</w:t>
      </w:r>
    </w:p>
    <w:p>
      <w:pPr>
        <w:spacing w:after="0" w:line="240" w:lineRule="auto"/>
        <w:contextualSpacing w:val="on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 освоить начальные умения и навыки в проектной, исследовательской деятельности от постановки проблем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ы до создания портфолио проекта;</w:t>
      </w:r>
    </w:p>
    <w:p>
      <w:pPr>
        <w:spacing w:after="0" w:line="240" w:lineRule="auto"/>
        <w:contextualSpacing w:val="on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расширить представления об окружающем мире, о физических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химических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явлениях,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 строении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составе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веществ;</w:t>
      </w:r>
    </w:p>
    <w:p>
      <w:pPr>
        <w:spacing w:after="0" w:line="240" w:lineRule="auto"/>
        <w:contextualSpacing w:val="on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сформировать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практические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умения</w:t>
      </w:r>
      <w:r>
        <w:rPr>
          <w:rFonts w:ascii="Times New Roman" w:cs="Times New Roman" w:eastAsia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навыки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исследования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свойств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веществ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через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эксперимент;</w:t>
      </w:r>
    </w:p>
    <w:p>
      <w:pPr>
        <w:spacing w:after="0" w:line="24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w:type="default" r:id="rId19"/>
          <w:footerReference w:type="default" r:id="rId20"/>
          <w:type w:val="nextPage"/>
          <w:pgSz w:w="11906" w:h="16838" w:orient="portrait"/>
          <w:pgMar w:top="567" w:right="567" w:bottom="567" w:left="1134" w:header="708" w:footer="708" w:gutter="0"/>
          <w:cols w:space="708"/>
        </w:sect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сформировать умения наблюдать за химическими </w:t>
      </w:r>
      <w:r>
        <w:rPr>
          <w:rFonts w:ascii="Times New Roman" w:cs="Times New Roman" w:eastAsia="Times New Roman" w:hAnsi="Times New Roman"/>
          <w:sz w:val="24"/>
          <w:szCs w:val="24"/>
        </w:rPr>
        <w:t>явлениями,</w:t>
      </w:r>
      <w:r>
        <w:rPr>
          <w:rFonts w:ascii="Times New Roman" w:cs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происходящими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природе,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быту,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анализировать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объяснять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их</w:t>
      </w:r>
      <w:r>
        <w:rPr>
          <w:rFonts w:ascii="Times New Roman" w:cs="Times New Roman" w:eastAsia="Times New Roman" w:hAnsi="Times New Roman"/>
          <w:sz w:val="24"/>
          <w:szCs w:val="24"/>
        </w:rPr>
        <w:t>
</w:t>
      </w:r>
    </w:p>
    <w:p>
      <w:pPr>
        <w:spacing w:after="0" w:line="24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>Тематическое планирование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tbl>
      <w:tblPr>
        <w:tblStyle w:val="Сеткатаблицы3"/>
        <w:tblW w:w="14919" w:type="dxa"/>
        <w:tblInd w:w="73" w:type="dxa"/>
        <w:tblLayout w:type="fixed"/>
        <w:tblLook w:val="04A0"/>
      </w:tblPr>
      <w:tblGrid>
        <w:gridCol w:w="560"/>
        <w:gridCol w:w="2478"/>
        <w:gridCol w:w="850"/>
        <w:gridCol w:w="1418"/>
        <w:gridCol w:w="2551"/>
        <w:gridCol w:w="7062"/>
      </w:tblGrid>
      <w:tr>
        <w:trPr/>
        <w:tc>
          <w:tcPr>
            <w:cnfStyle w:val="101000000000"/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cnfStyle w:val="100000000000"/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cnfStyle w:val="100000000000"/>
            <w:tcW w:w="850" w:type="dxa"/>
          </w:tcPr>
          <w:p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cnfStyle w:val="10000000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cnfStyle w:val="100000000000"/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100000000000"/>
            <w:tcW w:w="7062" w:type="dxa"/>
          </w:tcPr>
          <w:p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Воспитательный компонент содержания</w:t>
            </w:r>
          </w:p>
          <w:p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>
        <w:trPr>
          <w:trHeight w:val="870"/>
        </w:trPr>
        <w:tc>
          <w:tcPr>
            <w:cnfStyle w:val="001000100000"/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часть.</w:t>
            </w:r>
          </w:p>
        </w:tc>
        <w:tc>
          <w:tcPr>
            <w:cnfStyle w:val="000000100000"/>
            <w:tcW w:w="850" w:type="dxa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cnfStyle w:val="000000100000"/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https://etudes.ru/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http://free-math.ru/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HYPERLINK "http://www.zaba.ru/" </w:instrText>
            </w:r>
            <w:r>
              <w:fldChar w:fldCharType="separate"/>
            </w:r>
            <w:r>
              <w:rPr>
                <w:rStyle w:val="Hyperlink"/>
                <w:sz w:val="24"/>
                <w:szCs w:val="24"/>
              </w:rPr>
              <w:t>http://www.zaba.ru/</w:t>
            </w:r>
            <w:r>
              <w:fldChar w:fldCharType="end"/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7062" w:type="dxa"/>
          </w:tcPr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      </w:r>
          </w:p>
        </w:tc>
      </w:tr>
      <w:tr>
        <w:trPr/>
        <w:tc>
          <w:tcPr>
            <w:cnfStyle w:val="001000010000"/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Эти обычные необычные вещества, </w:t>
            </w:r>
            <w:r>
              <w:rPr>
                <w:sz w:val="24"/>
                <w:szCs w:val="24"/>
              </w:rPr>
              <w:t>явления, происходящие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ними.</w:t>
            </w:r>
          </w:p>
          <w:p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0010000"/>
            <w:tcW w:w="850" w:type="dxa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cnfStyle w:val="00000001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cnfStyle w:val="000000010000"/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https://mathus.ru/math/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https://skysmart.ru/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HYPERLINK "https://uchi.ru/" </w:instrText>
            </w:r>
            <w:r>
              <w:fldChar w:fldCharType="separate"/>
            </w:r>
            <w:r>
              <w:rPr>
                <w:sz w:val="24"/>
                <w:szCs w:val="24"/>
                <w:u w:val="single"/>
              </w:rPr>
              <w:t>https://uchi.ru/</w:t>
            </w:r>
            <w:r>
              <w:fldChar w:fldCharType="end"/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cnfStyle w:val="000000010000"/>
            <w:tcW w:w="7062" w:type="dxa"/>
          </w:tcPr>
          <w:p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четкое планирование действий, наличие замысла или гипотезы решения этой проблемы, четкое распределение ролей (если имеется в виду групповая работа), т.е. заданий для каждого участника при условии тесного взаимодействия.</w:t>
            </w:r>
          </w:p>
        </w:tc>
      </w:tr>
      <w:tr>
        <w:trPr/>
        <w:tc>
          <w:tcPr>
            <w:cnfStyle w:val="001000100000"/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 дом.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Земля.</w:t>
            </w:r>
          </w:p>
        </w:tc>
        <w:tc>
          <w:tcPr>
            <w:cnfStyle w:val="000000100000"/>
            <w:tcW w:w="850" w:type="dxa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cnfStyle w:val="00000010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cnfStyle w:val="000000100000"/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https://etudes.ru/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http://free-math.ru/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https://skysmart.ru/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HYPERLINK "https://uchi.ru/" </w:instrText>
            </w:r>
            <w:r>
              <w:fldChar w:fldCharType="separate"/>
            </w:r>
            <w:r>
              <w:rPr>
                <w:sz w:val="24"/>
                <w:szCs w:val="24"/>
                <w:u w:val="single"/>
              </w:rPr>
              <w:t>https://uchi.ru/</w:t>
            </w:r>
            <w:r>
              <w:fldChar w:fldCharType="end"/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7062" w:type="dxa"/>
          </w:tcPr>
          <w:p>
            <w:pPr>
              <w:spacing w:line="240" w:lineRule="auto"/>
              <w:ind w:firstLine="0"/>
              <w:contextualSpacing w:val="on"/>
              <w:rPr>
                <w:rFonts w:eastAsia="Calibri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организация мышления, с которым сопряжены развитие наблюдательности, внимательности, аналитических навыков</w:t>
            </w:r>
          </w:p>
        </w:tc>
      </w:tr>
      <w:tr>
        <w:trPr/>
        <w:tc>
          <w:tcPr>
            <w:cnfStyle w:val="001000010000"/>
            <w:tcW w:w="30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cnfStyle w:val="000000010000"/>
            <w:tcW w:w="850" w:type="dxa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7062" w:type="dxa"/>
          </w:tcPr>
          <w:p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 w:val="on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p>
      <w:pPr>
        <w:spacing w:after="0" w:line="240" w:lineRule="auto"/>
        <w:contextualSpacing w:val="on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widowControl w:val="off"/>
        <w:tabs>
          <w:tab w:val="left" w:pos="208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widowControl w:val="on"/>
        <w:ind w:firstLine="567"/>
        <w:jc w:val="center"/>
        <w:rPr>
          <w:b/>
          <w:sz w:val="36"/>
          <w:szCs w:val="24"/>
          <w:lang w:eastAsia="ru-RU"/>
        </w:rPr>
      </w:pPr>
      <w:r>
        <w:rPr>
          <w:b/>
          <w:sz w:val="36"/>
          <w:szCs w:val="24"/>
          <w:lang w:eastAsia="ru-RU"/>
        </w:rPr>
        <w:t xml:space="preserve">Муниципальное бюджетное общеобразовательное учреждение </w:t>
      </w:r>
    </w:p>
    <w:tbl>
      <w:tblPr>
        <w:tblpPr w:leftFromText="187" w:rightFromText="187" w:topFromText="0" w:bottomFromText="0" w:vertAnchor="page" w:horzAnchor="page" w:tblpX="1614" w:tblpY="2806"/>
        <w:tblOverlap w:val="never"/>
        <w:tblW w:w="13588" w:type="dxa"/>
        <w:tblInd w:w="10" w:type="dxa"/>
        <w:tblLook w:val="04A0"/>
      </w:tblPr>
      <w:tblGrid>
        <w:gridCol w:w="230"/>
        <w:gridCol w:w="6844"/>
        <w:gridCol w:w="6514"/>
      </w:tblGrid>
      <w:tr>
        <w:trPr>
          <w:trHeight w:val="2292" w:hRule="atLeast"/>
        </w:trPr>
        <w:tc>
          <w:tcPr>
            <w:cnfStyle w:val="101000000000"/>
            <w:tcW w:w="230" w:type="dxa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100000000000"/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Поветкина Е.Л.</w:t>
            </w:r>
          </w:p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cnfStyle w:val="100000000000"/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директор МБОУ Деркульской ООШ</w:t>
            </w:r>
          </w:p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Титов С.Н.</w:t>
            </w:r>
          </w:p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Приказ №</w:t>
            </w:r>
          </w:p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on"/>
        <w:ind w:firstLine="567"/>
        <w:jc w:val="center"/>
        <w:rPr>
          <w:b/>
          <w:sz w:val="36"/>
          <w:szCs w:val="24"/>
          <w:lang w:eastAsia="ru-RU"/>
        </w:rPr>
      </w:pPr>
      <w:r>
        <w:rPr>
          <w:b/>
          <w:sz w:val="36"/>
          <w:szCs w:val="24"/>
          <w:lang w:eastAsia="ru-RU"/>
        </w:rPr>
        <w:t>Деркульская основная общеобразовательная школа</w:t>
      </w:r>
    </w:p>
    <w:p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КАЛЕНДАРНО- ТЕМАТИЧЕСКОЕ ПЛАНИРОВАНИЕ</w:t>
      </w:r>
    </w:p>
    <w:p>
      <w:pPr>
        <w:ind w:left="120"/>
        <w:jc w:val="center"/>
        <w:rPr>
          <w:sz w:val="24"/>
        </w:rPr>
      </w:pPr>
      <w:r>
        <w:rPr>
          <w:b/>
          <w:color w:val="000000"/>
          <w:sz w:val="32"/>
        </w:rPr>
        <w:t>на 2023-2024 учебный год</w:t>
      </w:r>
    </w:p>
    <w:p>
      <w:pPr>
        <w:widowControl w:val="on"/>
        <w:tabs>
          <w:tab w:val="left" w:pos="4002"/>
        </w:tabs>
        <w:spacing w:after="160" w:line="259" w:lineRule="auto"/>
        <w:jc w:val="center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  <w:t>по внеурочной деятельности</w:t>
      </w:r>
    </w:p>
    <w:p>
      <w:pPr>
        <w:widowControl w:val="on"/>
        <w:spacing w:after="160" w:line="259" w:lineRule="auto"/>
        <w:jc w:val="center"/>
        <w:rPr>
          <w:b/>
          <w:bCs/>
          <w:sz w:val="32"/>
          <w:szCs w:val="28"/>
        </w:rPr>
      </w:pPr>
      <w:r>
        <w:rPr>
          <w:b/>
          <w:sz w:val="32"/>
          <w:szCs w:val="28"/>
        </w:rPr>
        <w:t>«</w:t>
      </w:r>
      <w:r>
        <w:rPr>
          <w:rFonts w:eastAsia="Calibri"/>
          <w:b/>
          <w:bCs/>
          <w:sz w:val="36"/>
          <w:szCs w:val="32"/>
        </w:rPr>
        <w:t>Волщебство в пробирке</w:t>
      </w:r>
      <w:r>
        <w:rPr>
          <w:b/>
          <w:bCs/>
          <w:sz w:val="32"/>
          <w:szCs w:val="28"/>
        </w:rPr>
        <w:t>»</w:t>
      </w:r>
    </w:p>
    <w:p>
      <w:pPr>
        <w:spacing w:line="408" w:lineRule="auto"/>
        <w:jc w:val="center"/>
        <w:rPr>
          <w:sz w:val="24"/>
        </w:rPr>
      </w:pPr>
      <w:r>
        <w:rPr>
          <w:color w:val="000000"/>
          <w:sz w:val="32"/>
        </w:rPr>
        <w:t>для обучающ</w:t>
      </w:r>
      <w:r>
        <w:rPr>
          <w:color w:val="000000"/>
          <w:sz w:val="32"/>
        </w:rPr>
        <w:t>ихся 8 класса</w:t>
      </w:r>
    </w:p>
    <w:p>
      <w:pPr>
        <w:jc w:val="center"/>
        <w:rPr/>
      </w:pPr>
    </w:p>
    <w:p>
      <w:pPr>
        <w:jc w:val="right"/>
        <w:rPr>
          <w:sz w:val="36"/>
          <w:szCs w:val="24"/>
        </w:rPr>
      </w:pPr>
      <w:r>
        <w:rPr>
          <w:sz w:val="36"/>
          <w:szCs w:val="24"/>
        </w:rPr>
        <w:t xml:space="preserve">Составитель: </w:t>
      </w:r>
      <w:r>
        <w:rPr>
          <w:sz w:val="36"/>
          <w:szCs w:val="24"/>
        </w:rPr>
        <w:t>Карауш У.С.</w:t>
      </w:r>
    </w:p>
    <w:p>
      <w:pPr>
        <w:ind w:left="120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b/>
          <w:color w:val="000000"/>
          <w:sz w:val="32"/>
        </w:rPr>
        <w:t>п. Деркул‌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Календарно- тематическое планирование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Style w:val="Сеткатаблицы1"/>
        <w:tblW w:w="15189" w:type="dxa"/>
        <w:tblLook w:val="04A0"/>
      </w:tblPr>
      <w:tblGrid>
        <w:gridCol w:w="649"/>
        <w:gridCol w:w="9569"/>
        <w:gridCol w:w="845"/>
        <w:gridCol w:w="2490"/>
        <w:gridCol w:w="764"/>
        <w:gridCol w:w="872"/>
      </w:tblGrid>
      <w:tr>
        <w:trPr/>
        <w:tc>
          <w:tcPr>
            <w:cnfStyle w:val="101000000000"/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br w:type="page"/>
            </w: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cnfStyle w:val="100000000000"/>
            <w:tcW w:w="9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 занятия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cnfStyle w:val="1000000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К-во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cnfStyle w:val="100000000000"/>
            <w:tcW w:w="2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cnfStyle w:val="100000000000"/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cnfStyle w:val="100000000000"/>
            <w:tcW w:w="87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>
        <w:trPr>
          <w:trHeight w:val="542" w:hRule="atLeast"/>
        </w:trPr>
        <w:tc>
          <w:tcPr>
            <w:cnfStyle w:val="001000100000"/>
            <w:tcW w:w="15189" w:type="dxa"/>
            <w:gridSpan w:val="6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ListParagraph"/>
              <w:widowControl w:val="off"/>
              <w:numPr>
                <w:ilvl w:val="0"/>
                <w:numId w:val="5"/>
              </w:numPr>
              <w:tabs>
                <w:tab w:val="left" w:pos="2240"/>
                <w:tab w:val="left" w:pos="224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часть 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ч.</w:t>
            </w: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641" w:type="dxa"/>
            <w:vAlign w:val="center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 Правила проведения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лаборатории</w:t>
            </w:r>
          </w:p>
        </w:tc>
        <w:tc>
          <w:tcPr>
            <w:cnfStyle w:val="00000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9641" w:type="dxa"/>
            <w:vAlign w:val="center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лаборато</w:t>
            </w:r>
            <w:r>
              <w:rPr>
                <w:sz w:val="24"/>
                <w:szCs w:val="24"/>
              </w:rPr>
              <w:t xml:space="preserve">рным оборудованием. </w:t>
            </w:r>
            <w:r>
              <w:rPr>
                <w:sz w:val="24"/>
                <w:szCs w:val="24"/>
              </w:rPr>
              <w:t>Знакомство с компьютерными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75" w:hRule="atLeast"/>
        </w:trPr>
        <w:tc>
          <w:tcPr>
            <w:cnfStyle w:val="001000010000"/>
            <w:tcW w:w="15189" w:type="dxa"/>
            <w:gridSpan w:val="6"/>
          </w:tcPr>
          <w:p>
            <w:pPr>
              <w:widowControl w:val="off"/>
              <w:tabs>
                <w:tab w:val="left" w:pos="2240"/>
                <w:tab w:val="left" w:pos="2241"/>
              </w:tabs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</w:t>
            </w:r>
          </w:p>
          <w:p>
            <w:pPr>
              <w:widowControl w:val="off"/>
              <w:tabs>
                <w:tab w:val="left" w:pos="2240"/>
                <w:tab w:val="left" w:pos="224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2. Эти обычные необычные вещества, </w:t>
            </w:r>
            <w:r>
              <w:rPr>
                <w:b/>
                <w:sz w:val="24"/>
                <w:szCs w:val="24"/>
              </w:rPr>
              <w:t>явления, происходящие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ними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(19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человека и окружающего мира.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веществ.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 веществ на основе их свойств.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эксперимент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естествознания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641" w:type="dxa"/>
          </w:tcPr>
          <w:p>
            <w:pPr>
              <w:widowControl w:val="off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Наблюдение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броуновского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частичек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туши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микроскопом.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Диффузия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перманганата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желатине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Универсальный подход к понятию строения веществ с точки зрения химии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физики.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атомного,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ионного,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молекулярного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9641" w:type="dxa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география.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9641" w:type="dxa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и биология.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9641" w:type="dxa"/>
          </w:tcPr>
          <w:p>
            <w:pPr>
              <w:contextualSpacing w:val="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вокруг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человека. </w:t>
            </w:r>
          </w:p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Обнаружение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крахмала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пшеничной</w:t>
            </w:r>
            <w:r>
              <w:rPr>
                <w:sz w:val="24"/>
                <w:szCs w:val="24"/>
              </w:rPr>
              <w:t xml:space="preserve"> муке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9641" w:type="dxa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Солевой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баланс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организме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человека. </w:t>
            </w:r>
          </w:p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Обнаружение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фосфатов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хлоридов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продуктах</w:t>
            </w:r>
            <w:r>
              <w:rPr>
                <w:sz w:val="24"/>
                <w:szCs w:val="24"/>
              </w:rPr>
              <w:t xml:space="preserve"> питания.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9641" w:type="dxa"/>
          </w:tcPr>
          <w:p>
            <w:pPr>
              <w:widowControl w:val="off"/>
              <w:tabs>
                <w:tab w:val="left" w:pos="8901"/>
              </w:tabs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Обнаружение белков в продуктах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питания.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  <w:p>
            <w:pPr>
              <w:widowControl w:val="off"/>
              <w:tabs>
                <w:tab w:val="left" w:pos="8901"/>
              </w:tabs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аскорбиновой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питания.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cnfStyle w:val="00000001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  <w:r>
              <w:rPr>
                <w:sz w:val="24"/>
                <w:szCs w:val="24"/>
              </w:rPr>
              <w:tab/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уникальное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вещество.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круговорота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природе. </w:t>
            </w:r>
            <w:r>
              <w:rPr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Определение содержани</w:t>
            </w:r>
            <w:r>
              <w:rPr>
                <w:sz w:val="24"/>
                <w:szCs w:val="24"/>
              </w:rPr>
              <w:t>я воды в растении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cnfStyle w:val="000000100000"/>
            <w:tcW w:w="9641" w:type="dxa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чистой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применяемые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эффективность.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cnfStyle w:val="00000001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температуры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кипения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осадка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отстаивания,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пригодности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осадков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cnfStyle w:val="00000010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устранение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жесткости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воды.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cnfStyle w:val="000000010000"/>
            <w:tcW w:w="9641" w:type="dxa"/>
          </w:tcPr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cnfStyle w:val="000000100000"/>
            <w:tcW w:w="9641" w:type="dxa"/>
          </w:tcPr>
          <w:p>
            <w:pPr>
              <w:contextualSpacing w:val="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Самовоспламеняющиеся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вещества. </w:t>
            </w:r>
          </w:p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Обнаружение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масла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семенах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подсолнечника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грецкого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ореха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cnfStyle w:val="000000010000"/>
            <w:tcW w:w="9641" w:type="dxa"/>
          </w:tcPr>
          <w:p>
            <w:pPr>
              <w:contextualSpacing w:val="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рН? </w:t>
            </w:r>
          </w:p>
          <w:p>
            <w:pPr>
              <w:contextualSpacing w:val="on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водопроводной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запаху,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прозрачности,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плотности,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рН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cnfStyle w:val="000000100000"/>
            <w:tcW w:w="9641" w:type="dxa"/>
          </w:tcPr>
          <w:p>
            <w:pPr>
              <w:widowControl w:val="off"/>
              <w:tabs>
                <w:tab w:val="left" w:pos="2240"/>
                <w:tab w:val="left" w:pos="22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кухне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быту. </w:t>
            </w:r>
          </w:p>
          <w:p>
            <w:pPr>
              <w:widowControl w:val="off"/>
              <w:tabs>
                <w:tab w:val="left" w:pos="2240"/>
                <w:tab w:val="left" w:pos="224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индикаторов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15189" w:type="dxa"/>
            <w:gridSpan w:val="6"/>
          </w:tcPr>
          <w:p>
            <w:pPr>
              <w:widowControl w:val="off"/>
              <w:tabs>
                <w:tab w:val="left" w:pos="2240"/>
                <w:tab w:val="left" w:pos="224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Химия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наш дом.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Химия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планета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Земля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(13 ч.)</w:t>
            </w:r>
          </w:p>
          <w:p>
            <w:pPr>
              <w:widowControl w:val="off"/>
              <w:jc w:val="both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64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воздействие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загрязнители. Почему мыло моет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9641" w:type="dxa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вещества, выводящие пятна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одежды.</w:t>
            </w:r>
          </w:p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одежду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йода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9641" w:type="dxa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значение,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потребность.</w:t>
            </w:r>
            <w:r>
              <w:rPr>
                <w:spacing w:val="71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9641" w:type="dxa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Денатурация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белка.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тяжелые металлы ядовиты.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964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Химическая аптечка. Старые лекарства, как с ними </w:t>
            </w:r>
            <w:r>
              <w:rPr>
                <w:sz w:val="24"/>
                <w:szCs w:val="24"/>
              </w:rPr>
              <w:t>поступить?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Зеленка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йод.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Почему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йод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держать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плотно закупоренной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склянке?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Аспирин</w:t>
            </w:r>
            <w:r>
              <w:rPr>
                <w:sz w:val="24"/>
                <w:szCs w:val="24"/>
              </w:rPr>
              <w:t xml:space="preserve"> или ацетилсалициловая кислота и его свойства. </w:t>
            </w:r>
            <w:r>
              <w:rPr>
                <w:sz w:val="24"/>
                <w:szCs w:val="24"/>
              </w:rPr>
              <w:t>Перекись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водорода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гидроперит</w:t>
            </w:r>
            <w:r>
              <w:rPr>
                <w:sz w:val="24"/>
                <w:szCs w:val="24"/>
              </w:rPr>
              <w:t>. Какую опасность может представлять марганцовка.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 опрос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widowControl w:val="off"/>
              <w:tabs>
                <w:tab w:val="left" w:pos="2812"/>
                <w:tab w:val="left" w:pos="2872"/>
                <w:tab w:val="left" w:pos="3479"/>
                <w:tab w:val="left" w:pos="3756"/>
                <w:tab w:val="left" w:pos="4218"/>
                <w:tab w:val="left" w:pos="4615"/>
                <w:tab w:val="left" w:pos="4960"/>
                <w:tab w:val="left" w:pos="6017"/>
                <w:tab w:val="left" w:pos="6058"/>
                <w:tab w:val="left" w:pos="6100"/>
                <w:tab w:val="left" w:pos="6760"/>
                <w:tab w:val="left" w:pos="7181"/>
                <w:tab w:val="left" w:pos="7505"/>
                <w:tab w:val="left" w:pos="7559"/>
                <w:tab w:val="left" w:pos="7772"/>
                <w:tab w:val="left" w:pos="8115"/>
                <w:tab w:val="left" w:pos="8164"/>
                <w:tab w:val="left" w:pos="8451"/>
                <w:tab w:val="left" w:pos="9093"/>
                <w:tab w:val="left" w:pos="9287"/>
                <w:tab w:val="left" w:pos="9516"/>
                <w:tab w:val="left" w:pos="99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</w:t>
            </w: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к правильно обработать рану?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</w:t>
            </w:r>
            <w:r>
              <w:rPr>
                <w:rFonts w:eastAsia="Calibri"/>
                <w:sz w:val="24"/>
                <w:szCs w:val="24"/>
              </w:rPr>
              <w:t>кая</w:t>
            </w:r>
            <w:r>
              <w:rPr>
                <w:rFonts w:eastAsia="Calibri"/>
                <w:sz w:val="24"/>
                <w:szCs w:val="24"/>
              </w:rPr>
              <w:t xml:space="preserve">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widowControl w:val="off"/>
              <w:tabs>
                <w:tab w:val="left" w:pos="2812"/>
                <w:tab w:val="left" w:pos="2872"/>
                <w:tab w:val="left" w:pos="3479"/>
                <w:tab w:val="left" w:pos="3756"/>
                <w:tab w:val="left" w:pos="4218"/>
                <w:tab w:val="left" w:pos="4615"/>
                <w:tab w:val="left" w:pos="4960"/>
                <w:tab w:val="left" w:pos="6017"/>
                <w:tab w:val="left" w:pos="6058"/>
                <w:tab w:val="left" w:pos="6100"/>
                <w:tab w:val="left" w:pos="6760"/>
                <w:tab w:val="left" w:pos="7181"/>
                <w:tab w:val="left" w:pos="7505"/>
                <w:tab w:val="left" w:pos="7559"/>
                <w:tab w:val="left" w:pos="7772"/>
                <w:tab w:val="left" w:pos="8115"/>
                <w:tab w:val="left" w:pos="8164"/>
                <w:tab w:val="left" w:pos="8451"/>
                <w:tab w:val="left" w:pos="9093"/>
                <w:tab w:val="left" w:pos="9287"/>
                <w:tab w:val="left" w:pos="9516"/>
                <w:tab w:val="left" w:pos="99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живых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организмов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макро-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микроэлементы.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widowControl w:val="o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целеполагание,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гипотезы,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найденной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результатов.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 опрос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r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над проекта</w:t>
            </w:r>
            <w:r>
              <w:rPr>
                <w:sz w:val="24"/>
                <w:szCs w:val="24"/>
              </w:rPr>
              <w:t>ми: создание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</w:t>
            </w:r>
            <w:r>
              <w:rPr>
                <w:rFonts w:eastAsia="Calibri"/>
                <w:sz w:val="24"/>
                <w:szCs w:val="24"/>
              </w:rPr>
              <w:t>кая</w:t>
            </w:r>
            <w:r>
              <w:rPr>
                <w:rFonts w:eastAsia="Calibri"/>
                <w:sz w:val="24"/>
                <w:szCs w:val="24"/>
              </w:rPr>
              <w:t xml:space="preserve">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r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 над проектами: оформление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</w:t>
            </w:r>
            <w:r>
              <w:rPr>
                <w:rFonts w:eastAsia="Calibri"/>
                <w:sz w:val="24"/>
                <w:szCs w:val="24"/>
              </w:rPr>
              <w:t>кая</w:t>
            </w:r>
            <w:r>
              <w:rPr>
                <w:rFonts w:eastAsia="Calibri"/>
                <w:sz w:val="24"/>
                <w:szCs w:val="24"/>
              </w:rPr>
              <w:t xml:space="preserve">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0" w:type="auto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cnfStyle w:val="000000010000"/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r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над п</w:t>
            </w:r>
            <w:r>
              <w:rPr>
                <w:sz w:val="24"/>
                <w:szCs w:val="24"/>
              </w:rPr>
              <w:t xml:space="preserve">роектами: </w:t>
            </w:r>
            <w:r>
              <w:rPr>
                <w:sz w:val="24"/>
                <w:szCs w:val="24"/>
              </w:rPr>
              <w:t>защита.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</w:t>
            </w:r>
            <w:r>
              <w:rPr>
                <w:rFonts w:eastAsia="Calibri"/>
                <w:sz w:val="24"/>
                <w:szCs w:val="24"/>
              </w:rPr>
              <w:t>кая</w:t>
            </w:r>
            <w:r>
              <w:rPr>
                <w:rFonts w:eastAsia="Calibri"/>
                <w:sz w:val="24"/>
                <w:szCs w:val="24"/>
              </w:rPr>
              <w:t xml:space="preserve"> работа</w:t>
            </w:r>
          </w:p>
        </w:tc>
        <w:tc>
          <w:tcPr>
            <w:cnfStyle w:val="00000001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cnfStyle w:val="00000001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0" w:type="auto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cnfStyle w:val="000000100000"/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П..</w:t>
            </w:r>
            <w:r>
              <w:rPr>
                <w:sz w:val="24"/>
                <w:szCs w:val="24"/>
              </w:rPr>
              <w:t xml:space="preserve"> над п</w:t>
            </w:r>
            <w:r>
              <w:rPr>
                <w:sz w:val="24"/>
                <w:szCs w:val="24"/>
              </w:rPr>
              <w:t xml:space="preserve">роектами: </w:t>
            </w:r>
            <w:r>
              <w:rPr>
                <w:sz w:val="24"/>
                <w:szCs w:val="24"/>
              </w:rPr>
              <w:t>защита.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</w:t>
            </w:r>
            <w:r>
              <w:rPr>
                <w:rFonts w:eastAsia="Calibri"/>
                <w:sz w:val="24"/>
                <w:szCs w:val="24"/>
              </w:rPr>
              <w:t>кая</w:t>
            </w:r>
            <w:r>
              <w:rPr>
                <w:rFonts w:eastAsia="Calibri"/>
                <w:sz w:val="24"/>
                <w:szCs w:val="24"/>
              </w:rPr>
              <w:t xml:space="preserve"> работа</w:t>
            </w:r>
          </w:p>
        </w:tc>
        <w:tc>
          <w:tcPr>
            <w:cnfStyle w:val="000000100000"/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cnfStyle w:val="000000100000"/>
            <w:tcW w:w="8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Формы проведения итогов и контроля 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промежуточный – турниры, соревнования, занятия-зачеты, конкурсы, проводимые в образовательном учреждении;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итоговый – турнир.</w:t>
      </w:r>
    </w:p>
    <w:p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Соревнования, проводимые в коллективе, являются промежуточными этапами контроля за развитием каждого ребенка, показание его умений.</w:t>
      </w:r>
    </w:p>
    <w:p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Конечным результатом занятий за год, позволяющим контролировать развитие способностей каждого ребенка, является соревнование или турнир.</w:t>
      </w:r>
    </w:p>
    <w:p>
      <w:pPr>
        <w:tabs>
          <w:tab w:val="left" w:pos="2977"/>
        </w:tabs>
        <w:spacing w:after="0" w:line="240" w:lineRule="auto"/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Итоговой отметкой ставиться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ru-RU"/>
        </w:rPr>
        <w:t>«зачет».</w:t>
      </w:r>
      <w:r>
        <w:rPr>
          <w:rFonts w:ascii="Times New Roman" w:cs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 xml:space="preserve">Даты зачетов:  в 8 </w:t>
      </w: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>класс</w:t>
      </w: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 xml:space="preserve">е- </w:t>
      </w:r>
      <w:r>
        <w:rPr>
          <w:rFonts w:ascii="Times New Roman" w:cs="Times New Roman" w:eastAsia="Times New Roman" w:hAnsi="Times New Roman"/>
          <w:iCs/>
          <w:sz w:val="24"/>
          <w:szCs w:val="24"/>
          <w:lang w:eastAsia="ru-RU"/>
        </w:rPr>
        <w:br w:type="textWrapping"/>
      </w:r>
    </w:p>
    <w:p>
      <w:pPr>
        <w:tabs>
          <w:tab w:val="left" w:pos="2977"/>
        </w:tabs>
        <w:spacing w:after="0" w:line="240" w:lineRule="auto"/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 xml:space="preserve">Критерий оценивания </w:t>
      </w:r>
    </w:p>
    <w:p>
      <w:pPr>
        <w:tabs>
          <w:tab w:val="left" w:pos="2977"/>
        </w:tabs>
        <w:spacing w:after="0" w:line="240" w:lineRule="auto"/>
        <w:rPr>
          <w:rFonts w:ascii="Times New Roman" w:cs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Style w:val="Сеткатаблицы2"/>
        <w:tblW w:w="0" w:type="auto"/>
        <w:tblLook w:val="04A0"/>
      </w:tblPr>
      <w:tblGrid>
        <w:gridCol w:w="9575"/>
        <w:gridCol w:w="5494"/>
      </w:tblGrid>
      <w:tr>
        <w:trPr/>
        <w:tc>
          <w:tcPr>
            <w:cnfStyle w:val="101000000000"/>
            <w:tcW w:w="9575" w:type="dxa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«Зачет»</w:t>
            </w:r>
          </w:p>
        </w:tc>
        <w:tc>
          <w:tcPr>
            <w:cnfStyle w:val="100000000000"/>
            <w:tcW w:w="5494" w:type="dxa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«не зачет»</w:t>
            </w:r>
          </w:p>
        </w:tc>
      </w:tr>
      <w:tr>
        <w:trPr/>
        <w:tc>
          <w:tcPr>
            <w:cnfStyle w:val="001000100000"/>
            <w:tcW w:w="95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посещение, отсутствие пропусков без уважит</w:t>
            </w:r>
            <w:r>
              <w:rPr>
                <w:sz w:val="24"/>
                <w:szCs w:val="24"/>
              </w:rPr>
              <w:t>ельных причин</w:t>
            </w:r>
          </w:p>
        </w:tc>
        <w:tc>
          <w:tcPr>
            <w:cnfStyle w:val="000000100000"/>
            <w:tcW w:w="54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пропуски занятий без ув</w:t>
            </w:r>
            <w:r>
              <w:rPr>
                <w:sz w:val="24"/>
                <w:szCs w:val="24"/>
              </w:rPr>
              <w:t>ажительных причин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5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</w:t>
            </w:r>
            <w:r>
              <w:rPr>
                <w:sz w:val="24"/>
                <w:szCs w:val="24"/>
              </w:rPr>
              <w:t>теории</w:t>
            </w:r>
          </w:p>
        </w:tc>
        <w:tc>
          <w:tcPr>
            <w:cnfStyle w:val="000000010000"/>
            <w:tcW w:w="54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неудовлетворительный показатель на занятиях.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95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э работа на зан</w:t>
            </w:r>
            <w:r>
              <w:rPr>
                <w:sz w:val="24"/>
                <w:szCs w:val="24"/>
              </w:rPr>
              <w:t>ятиях</w:t>
            </w:r>
          </w:p>
        </w:tc>
        <w:tc>
          <w:tcPr>
            <w:cnfStyle w:val="000000100000"/>
            <w:tcW w:w="5494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both"/>
        <w:rPr/>
      </w:pP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Аннотация рабочей программы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TableGrid11"/>
        <w:tblW w:w="15627" w:type="dxa"/>
        <w:tblInd w:w="104" w:type="dxa"/>
        <w:tblCellMar>
          <w:top w:w="8" w:type="dxa"/>
          <w:left w:w="227" w:type="dxa"/>
          <w:right w:w="45" w:type="dxa"/>
        </w:tblCellMar>
        <w:tblLook w:val="04A0"/>
      </w:tblPr>
      <w:tblGrid>
        <w:gridCol w:w="1651"/>
        <w:gridCol w:w="2120"/>
        <w:gridCol w:w="11856"/>
      </w:tblGrid>
      <w:tr>
        <w:trPr>
          <w:trHeight w:val="1124"/>
        </w:trPr>
        <w:tc>
          <w:tcPr>
            <w:cnfStyle w:val="101000000000"/>
            <w:tcW w:w="165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Название рабочей программы </w:t>
            </w:r>
          </w:p>
        </w:tc>
        <w:tc>
          <w:tcPr>
            <w:cnfStyle w:val="100000000000"/>
            <w:tcW w:w="21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Срок, на который разработана рабочая программа </w:t>
            </w:r>
          </w:p>
        </w:tc>
        <w:tc>
          <w:tcPr>
            <w:cnfStyle w:val="100000000000"/>
            <w:tcW w:w="11856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>
            <w:pP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Краткая характеристика программы </w:t>
            </w:r>
          </w:p>
        </w:tc>
      </w:tr>
      <w:tr>
        <w:trPr>
          <w:trHeight w:val="331"/>
        </w:trPr>
        <w:tc>
          <w:tcPr>
            <w:cnfStyle w:val="001000100000"/>
            <w:tcW w:w="165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Рабочая программа «Волшебство в пробирке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» </w:t>
            </w:r>
          </w:p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8 класс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21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cnfStyle w:val="000000100000"/>
            <w:tcW w:w="11856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>
            <w:pPr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Данная программа разработана в соответствии с: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>Федеральный закон от 29.12.2012 № 273-ФЗ "Об образовании в Российской Федерации"(с изм. и доп., вступ. в силу с 01.09.2020)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;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>Федеральный закон от 03.08.2018 г. №317 – ФЗ «О внесении изменений в Федеральный закон «Об образовании в Российской Федерации»;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Областной закон Ростовской области от 23.09.2020 № 361-ЗС «О внесении изменений в областной закон «Об образовании в Ростовской области»;</w:t>
            </w:r>
            <w:r>
              <w:rPr>
                <w:rFonts w:ascii="Times New Roman" w:cs="Times New Roman" w:hAnsi="Times New Roman"/>
                <w:caps/>
                <w:color w:val="4d4d4d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оздоровлении детей и молодёжи, вступившие в силу с 1 января 2021 г. и действующие до 2027 г.;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программы,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highlight w:val="yellow"/>
              </w:rPr>
              <w:t xml:space="preserve"> утвержденная Коллегией Министерства просвещения РФ 03.12.2019 г.;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Учебный план МБОУ 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Деркульской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 ООШ на 2022-2023 учебный год -  приказ №72 от 27.06.2022 г.</w:t>
            </w:r>
          </w:p>
          <w:p>
            <w:pPr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 xml:space="preserve">Календарный учебный график МБОУ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>Деркульская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 xml:space="preserve"> ООШ 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2022-2023 учебный год -  приказ от 30.08.2022 г. № 89;</w:t>
            </w:r>
          </w:p>
          <w:p>
            <w:pPr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Образовательная программа основного общего образования МБОУ 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Деркульской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 ООШ на 2022-2027 гг. – приказ от 14.06.2022 г. № 67.</w:t>
            </w:r>
          </w:p>
          <w:p>
            <w:pPr>
              <w:ind w:firstLine="454"/>
              <w:jc w:val="both"/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Положение о рабочей программе МБОУ 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Деркульской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 ООШ, утвержденное приказом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  <w:t xml:space="preserve"> по школе 14.06.2022 г.  № 68.</w:t>
            </w:r>
          </w:p>
          <w:p>
            <w:pPr>
              <w:ind w:firstLine="454"/>
              <w:jc w:val="both"/>
              <w:rPr>
                <w:rFonts w:ascii="Times New Roman" w:cs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Программа ориентирована на использование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highlight w:val="yellow"/>
              </w:rPr>
              <w:t xml:space="preserve">модулем «Естественно-научная грамотность.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highlight w:val="yellow"/>
              </w:rPr>
              <w:t>А.А.Гилев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highlight w:val="yellow"/>
              </w:rPr>
              <w:t xml:space="preserve">, к.ф.-м.н.,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highlight w:val="yellow"/>
              </w:rPr>
              <w:t>и.о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highlight w:val="yellow"/>
              </w:rPr>
              <w:t>зав.кафедрой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highlight w:val="yellow"/>
              </w:rPr>
              <w:t xml:space="preserve">  физико-математического образования.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Новые стандарты образования предполагают смещение акцентов с одной задачи — вооружить учащегося знаниями — на другую — формировать у него 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общеучебные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Одним из способов превращения ученика в субъект учебной деятельности является его участие в исследовательской деятельности. 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Исследовательская деятельность является средством освоения действительности и его главные цели –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Исследовательская деятельность позволяет привлекать к работе разные категории участников образовательного процесса: учащихся, родителей, учителей. 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highlight w:val="yellow"/>
              </w:rPr>
              <w:t>Цель: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 формирование исследовательских умений учащихся, для развития творческой личности, ее самоопределение и самореализация. </w:t>
            </w:r>
          </w:p>
          <w:p>
            <w:pPr>
              <w:shd w:val="clear" w:color="auto" w:fill="ffffff"/>
              <w:ind w:firstLine="454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Для реализации данной цели необходимо решить следующие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highlight w:val="yellow"/>
              </w:rPr>
              <w:t>задачи:</w:t>
            </w: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shd w:val="clear" w:color="auto" w:fill="ffffff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1. Обучить планированию (учащийся должен уметь четко определить цель, описать основные шаги по достижению поставленной цели).</w:t>
            </w:r>
          </w:p>
          <w:p>
            <w:pPr>
              <w:shd w:val="clear" w:color="auto" w:fill="ffffff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2. Формировать навыки сбора и обработки информации, материалов (учащийся должен уметь выбрать нужную информацию и правильно ее использовать). </w:t>
            </w:r>
          </w:p>
          <w:p>
            <w:pPr>
              <w:shd w:val="clear" w:color="auto" w:fill="ffffff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3. Развивать умения анализировать (креативность и критическое мышление). </w:t>
            </w:r>
          </w:p>
          <w:p>
            <w:pPr>
              <w:shd w:val="clear" w:color="auto" w:fill="ffffff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 xml:space="preserve">4. Развивать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 </w:t>
            </w:r>
          </w:p>
          <w:p>
            <w:pPr>
              <w:shd w:val="clear" w:color="auto" w:fill="ffffff"/>
              <w:jc w:val="both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  <w:t>5. Формировать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      </w:r>
          </w:p>
          <w:p>
            <w:pPr>
              <w:shd w:val="clear" w:color="auto" w:fill="ffffff"/>
              <w:ind w:firstLine="708"/>
              <w:jc w:val="both"/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  <w:t>Содержание курса в основной школе является базой для изучения других учебных предметов, так как позволяет более полно развить умения по проектной и исследовательской деятельности. Таким образом, содержание курса в основной школе представляет собой базовое звено в системе непрерывного общего образования и является основой для последующей уровневой и профильной дифференциации.</w:t>
            </w:r>
          </w:p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  <w:t xml:space="preserve">     Учащиеся научатся: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  <w:t>- владеть основными понятиями курса;</w:t>
            </w:r>
          </w:p>
          <w:p>
            <w:pPr>
              <w:contextualSpacing w:val="on"/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  <w:t>- обеспечивать успешное обучение на следующей ступени общего образования;</w:t>
            </w:r>
          </w:p>
          <w:p>
            <w:pPr>
              <w:contextualSpacing w:val="on"/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  <w:t>- освоить начальные умения и навыки в проектной, исследовательской деятельности от постановки проблемы до создания портфолио проекта.</w:t>
            </w:r>
          </w:p>
          <w:p>
            <w:pPr>
              <w:jc w:val="both"/>
              <w:rPr>
                <w:rFonts w:ascii="Times New Roman" w:cs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 xml:space="preserve">        Структура рабочей программы </w:t>
            </w:r>
          </w:p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 xml:space="preserve">- титульный лист; </w:t>
            </w:r>
          </w:p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 xml:space="preserve">- пояснительная записка; </w:t>
            </w:r>
          </w:p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>- содержание учебного предмета;</w:t>
            </w:r>
          </w:p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 xml:space="preserve">- планируемые результаты освоения учебного предмета; </w:t>
            </w:r>
          </w:p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>- тематическое планирование учебного предмета;</w:t>
            </w:r>
          </w:p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 xml:space="preserve">- календарно –тематическое планирование учебного предмета. </w:t>
            </w:r>
          </w:p>
          <w:p>
            <w:pPr>
              <w:ind w:hanging="1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yellow"/>
              </w:rPr>
              <w:t>Воспитательный компонент содержания рабочей программы отображается в тематическом планировании.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jc w:val="both"/>
        <w:rPr/>
      </w:pPr>
    </w:p>
    <w:sectPr>
      <w:type w:val="nextPage"/>
      <w:pgSz w:w="16838" w:h="11906" w:orient="landscape"/>
      <w:pgMar w:top="1134" w:right="567" w:bottom="567" w:left="1134" w:header="708" w:footer="708" w:gutter="0"/>
      <w:pgNumType w:fmt="decimal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 w:val="o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jc w:val="center"/>
      <w:rPr/>
    </w:pPr>
  </w:p>
  <w:p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numFmt w:val="bullet"/>
      <w:lvlText w:val="*"/>
      <w:lvlJc w:val="left"/>
    </w:lvl>
  </w:abstractNum>
  <w:abstractNum w:abstractNumId="1">
    <w:multiLevelType w:val="hybridMultilevel"/>
    <w:lvl w:ilvl="0" w:tentative="0">
      <w:numFmt w:val="bullet"/>
      <w:lvlText w:val=""/>
      <w:lvlJc w:val="left"/>
      <w:pPr>
        <w:ind w:left="2086" w:hanging="284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2975" w:hanging="284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3870" w:hanging="28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4765" w:hanging="28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5660" w:hanging="28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6555" w:hanging="28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7450" w:hanging="28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8345" w:hanging="28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9240" w:hanging="284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3"/>
      <w:numFmt w:val="decimal"/>
      <w:lvlText w:val="%1."/>
      <w:lvlJc w:val="left"/>
      <w:pPr>
        <w:ind w:left="6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923" w:hanging="360"/>
      </w:pPr>
    </w:lvl>
    <w:lvl w:ilvl="2" w:tentative="1">
      <w:start w:val="1"/>
      <w:numFmt w:val="lowerRoman"/>
      <w:lvlText w:val="%3."/>
      <w:lvlJc w:val="right"/>
      <w:pPr>
        <w:ind w:left="7643" w:hanging="180"/>
      </w:pPr>
    </w:lvl>
    <w:lvl w:ilvl="3" w:tentative="1">
      <w:start w:val="1"/>
      <w:numFmt w:val="decimal"/>
      <w:lvlText w:val="%4."/>
      <w:lvlJc w:val="left"/>
      <w:pPr>
        <w:ind w:left="8363" w:hanging="360"/>
      </w:pPr>
    </w:lvl>
    <w:lvl w:ilvl="4" w:tentative="1">
      <w:start w:val="1"/>
      <w:numFmt w:val="lowerLetter"/>
      <w:lvlText w:val="%5."/>
      <w:lvlJc w:val="left"/>
      <w:pPr>
        <w:ind w:left="9083" w:hanging="360"/>
      </w:pPr>
    </w:lvl>
    <w:lvl w:ilvl="5" w:tentative="1">
      <w:start w:val="1"/>
      <w:numFmt w:val="lowerRoman"/>
      <w:lvlText w:val="%6."/>
      <w:lvlJc w:val="right"/>
      <w:pPr>
        <w:ind w:left="9803" w:hanging="180"/>
      </w:pPr>
    </w:lvl>
    <w:lvl w:ilvl="6" w:tentative="1">
      <w:start w:val="1"/>
      <w:numFmt w:val="decimal"/>
      <w:lvlText w:val="%7."/>
      <w:lvlJc w:val="left"/>
      <w:pPr>
        <w:ind w:left="10523" w:hanging="360"/>
      </w:pPr>
    </w:lvl>
    <w:lvl w:ilvl="7" w:tentative="1">
      <w:start w:val="1"/>
      <w:numFmt w:val="lowerLetter"/>
      <w:lvlText w:val="%8."/>
      <w:lvlJc w:val="left"/>
      <w:pPr>
        <w:ind w:left="11243" w:hanging="360"/>
      </w:pPr>
    </w:lvl>
    <w:lvl w:ilvl="8" w:tentative="1">
      <w:start w:val="1"/>
      <w:numFmt w:val="lowerRoman"/>
      <w:lvlText w:val="%9."/>
      <w:lvlJc w:val="right"/>
      <w:pPr>
        <w:ind w:left="11963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5843" w:hanging="720"/>
        <w:jc w:val="left"/>
      </w:pPr>
      <w:rPr>
        <w:rFonts w:hint="default"/>
        <w:spacing w:val="0"/>
        <w:w w:val="100"/>
        <w:lang w:val="ru-RU" w:bidi="ar-SA" w:eastAsia="en-US"/>
      </w:rPr>
    </w:lvl>
    <w:lvl w:ilvl="1" w:tentative="0">
      <w:numFmt w:val="bullet"/>
      <w:lvlText w:val=""/>
      <w:lvlJc w:val="left"/>
      <w:pPr>
        <w:ind w:left="5689" w:hanging="284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ind w:left="6117" w:hanging="428"/>
      </w:pPr>
      <w:rPr>
        <w:rFonts w:ascii="Symbol" w:cs="Symbol" w:eastAsia="Symbol" w:hAnsi="Symbol" w:hint="default"/>
        <w:w w:val="100"/>
        <w:sz w:val="24"/>
        <w:szCs w:val="24"/>
        <w:lang w:val="ru-RU" w:bidi="ar-SA" w:eastAsia="en-US"/>
      </w:rPr>
    </w:lvl>
    <w:lvl w:ilvl="3" w:tentative="0">
      <w:numFmt w:val="bullet"/>
      <w:lvlText w:val=""/>
      <w:lvlJc w:val="left"/>
      <w:pPr>
        <w:ind w:left="6203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4" w:tentative="0">
      <w:numFmt w:val="bullet"/>
      <w:lvlText w:val="•"/>
      <w:lvlJc w:val="left"/>
      <w:pPr>
        <w:ind w:left="7407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8611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9816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11020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12225" w:hanging="360"/>
      </w:pPr>
      <w:rPr>
        <w:rFonts w:hint="default"/>
        <w:lang w:val="ru-RU" w:bidi="ar-SA" w:eastAsia="en-US"/>
      </w:rPr>
    </w:lvl>
  </w:abstractNum>
  <w:abstractNum w:abstractNumId="6">
    <w:multiLevelType w:val="hybridMultilevel"/>
    <w:lvl w:ilvl="0" w:tentative="0">
      <w:start w:val="3"/>
      <w:numFmt w:val="decimal"/>
      <w:lvlText w:val="%1."/>
      <w:lvlJc w:val="left"/>
      <w:pPr>
        <w:ind w:left="24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65" w:hanging="360"/>
      </w:pPr>
    </w:lvl>
    <w:lvl w:ilvl="2" w:tentative="1">
      <w:start w:val="1"/>
      <w:numFmt w:val="lowerRoman"/>
      <w:lvlText w:val="%3."/>
      <w:lvlJc w:val="right"/>
      <w:pPr>
        <w:ind w:left="3885" w:hanging="180"/>
      </w:pPr>
    </w:lvl>
    <w:lvl w:ilvl="3" w:tentative="1">
      <w:start w:val="1"/>
      <w:numFmt w:val="decimal"/>
      <w:lvlText w:val="%4."/>
      <w:lvlJc w:val="left"/>
      <w:pPr>
        <w:ind w:left="4605" w:hanging="360"/>
      </w:pPr>
    </w:lvl>
    <w:lvl w:ilvl="4" w:tentative="1">
      <w:start w:val="1"/>
      <w:numFmt w:val="lowerLetter"/>
      <w:lvlText w:val="%5."/>
      <w:lvlJc w:val="left"/>
      <w:pPr>
        <w:ind w:left="5325" w:hanging="360"/>
      </w:pPr>
    </w:lvl>
    <w:lvl w:ilvl="5" w:tentative="1">
      <w:start w:val="1"/>
      <w:numFmt w:val="lowerRoman"/>
      <w:lvlText w:val="%6."/>
      <w:lvlJc w:val="right"/>
      <w:pPr>
        <w:ind w:left="6045" w:hanging="180"/>
      </w:pPr>
    </w:lvl>
    <w:lvl w:ilvl="6" w:tentative="1">
      <w:start w:val="1"/>
      <w:numFmt w:val="decimal"/>
      <w:lvlText w:val="%7."/>
      <w:lvlJc w:val="left"/>
      <w:pPr>
        <w:ind w:left="6765" w:hanging="360"/>
      </w:pPr>
    </w:lvl>
    <w:lvl w:ilvl="7" w:tentative="1">
      <w:start w:val="1"/>
      <w:numFmt w:val="lowerLetter"/>
      <w:lvlText w:val="%8."/>
      <w:lvlJc w:val="left"/>
      <w:pPr>
        <w:ind w:left="7485" w:hanging="360"/>
      </w:pPr>
    </w:lvl>
    <w:lvl w:ilvl="8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7">
    <w:multiLevelType w:val="hybridMultilevel"/>
    <w:lvl w:ilvl="0" w:tentative="0">
      <w:numFmt w:val="bullet"/>
      <w:lvlText w:val=""/>
      <w:lvlJc w:val="left"/>
      <w:pPr>
        <w:ind w:left="216" w:hanging="232"/>
      </w:pPr>
      <w:rPr>
        <w:rFonts w:ascii="Symbol" w:cs="Symbol" w:eastAsia="Symbol" w:hAnsi="Symbol" w:hint="default"/>
        <w:w w:val="99"/>
        <w:sz w:val="28"/>
        <w:szCs w:val="28"/>
        <w:lang w:val="ru-RU" w:bidi="ar-SA" w:eastAsia="en-US"/>
      </w:rPr>
    </w:lvl>
    <w:lvl w:ilvl="1" w:tentative="0">
      <w:start w:val="1"/>
      <w:numFmt w:val="decimal"/>
      <w:lvlText w:val="%2."/>
      <w:lvlJc w:val="left"/>
      <w:pPr>
        <w:ind w:left="134" w:hanging="288"/>
      </w:pPr>
      <w:rPr>
        <w:rFonts w:ascii="Times New Roman" w:cs="Times New Roman" w:eastAsia="Times New Roman" w:hAnsi="Times New Roman" w:hint="default"/>
        <w:color w:val="231f20"/>
        <w:w w:val="99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1234" w:hanging="28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248" w:hanging="28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262" w:hanging="28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276" w:hanging="28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291" w:hanging="28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305" w:hanging="28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319" w:hanging="288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 w:tentative="0">
      <w:numFmt w:val="bullet"/>
      <w:lvlText w:val=""/>
      <w:lvlJc w:val="left"/>
      <w:pPr>
        <w:ind w:left="216" w:hanging="232"/>
      </w:pPr>
      <w:rPr>
        <w:rFonts w:ascii="Symbol" w:cs="Symbol" w:eastAsia="Symbol" w:hAnsi="Symbol" w:hint="default"/>
        <w:w w:val="99"/>
        <w:sz w:val="28"/>
        <w:szCs w:val="28"/>
        <w:lang w:val="ru-RU" w:bidi="ar-SA" w:eastAsia="en-US"/>
      </w:rPr>
    </w:lvl>
    <w:lvl w:ilvl="1" w:tentative="0">
      <w:start w:val="1"/>
      <w:numFmt w:val="decimal"/>
      <w:lvlText w:val="%2."/>
      <w:lvlJc w:val="left"/>
      <w:pPr>
        <w:ind w:left="134" w:hanging="288"/>
      </w:pPr>
      <w:rPr>
        <w:rFonts w:ascii="Times New Roman" w:cs="Times New Roman" w:eastAsia="Times New Roman" w:hAnsi="Times New Roman" w:hint="default"/>
        <w:color w:val="231f20"/>
        <w:w w:val="99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1234" w:hanging="28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248" w:hanging="28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262" w:hanging="28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276" w:hanging="28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291" w:hanging="28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305" w:hanging="28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319" w:hanging="288"/>
      </w:pPr>
      <w:rPr>
        <w:rFonts w:hint="default"/>
        <w:lang w:val="ru-RU" w:bidi="ar-SA" w:eastAsia="en-U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lvl w:ilvl="0" w:tentative="0">
        <w:numFmt w:val="bullet"/>
        <w:lvlText w:val="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B7"/>
    <w:rsid w:val="00076BB7"/>
    <w:rsid w:val="001F2CE3"/>
    <w:rsid w:val="00444D15"/>
    <w:rsid w:val="007979AD"/>
    <w:rsid w:val="00942E34"/>
    <w:rsid w:val="00A82851"/>
    <w:rsid w:val="00BC7E6B"/>
    <w:rsid w:val="00C13E6C"/>
    <w:rsid w:val="00C33E14"/>
    <w:rsid w:val="00E2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DD09C-103F-4E92-8944-A62BBFF2B3B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Сеткатаблицы22">
    <w:name w:val="Сетка таблицы22"/>
    <w:basedOn w:val="NormalTable"/>
    <w:uiPriority w:val="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uiPriority w:val="9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customStyle="1" w:styleId="Сеткатаблицы3">
    <w:name w:val="Сетка таблицы3"/>
    <w:basedOn w:val="NormalTable"/>
    <w:uiPriority w:val="59"/>
    <w:pPr>
      <w:spacing w:after="0" w:line="240" w:lineRule="exact"/>
      <w:ind w:firstLine="284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table" w:customStyle="1" w:styleId="Сеткатаблицы1">
    <w:name w:val="Сетка таблицы1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2">
    <w:name w:val="Сетка таблицы2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23">
    <w:name w:val="Сетка таблицы23"/>
    <w:basedOn w:val="NormalTable"/>
    <w:uiPriority w:val="3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1">
    <w:name w:val="TableGrid1"/>
    <w:uiPriority w:val="9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ind w:left="134" w:firstLine="709"/>
      <w:jc w:val="both"/>
    </w:pPr>
    <w:rPr>
      <w:sz w:val="28"/>
      <w:szCs w:val="28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Times New Roman" w:cs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19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http://www.zaba.ru/" TargetMode="External"/><Relationship Id="rId7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AF97-0DA1-45D2-85C8-00143204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ульяна ульяна</cp:lastModifiedBy>
</cp:coreProperties>
</file>