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37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3"/>
        <w:gridCol w:w="3508"/>
        <w:gridCol w:w="3542"/>
        <w:gridCol w:w="3576"/>
        <w:gridCol w:w="601"/>
      </w:tblGrid>
      <w:tr w:rsidR="00674D72" w:rsidRPr="00A92BBB" w:rsidTr="004C212F">
        <w:trPr>
          <w:gridBefore w:val="1"/>
          <w:wBefore w:w="142" w:type="dxa"/>
          <w:trHeight w:val="964"/>
        </w:trPr>
        <w:tc>
          <w:tcPr>
            <w:tcW w:w="11233" w:type="dxa"/>
            <w:gridSpan w:val="4"/>
            <w:hideMark/>
          </w:tcPr>
          <w:p w:rsidR="00674D72" w:rsidRPr="00A92BBB" w:rsidRDefault="00674D72" w:rsidP="004C212F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A92BBB">
              <w:rPr>
                <w:rFonts w:eastAsia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 wp14:anchorId="0EC04D52" wp14:editId="0262F692">
                  <wp:extent cx="523875" cy="581025"/>
                  <wp:effectExtent l="0" t="0" r="9525" b="9525"/>
                  <wp:docPr id="5" name="Рисунок 0" descr="3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33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D72" w:rsidRPr="00A92BBB" w:rsidTr="004C212F">
        <w:trPr>
          <w:gridAfter w:val="1"/>
          <w:wAfter w:w="601" w:type="dxa"/>
          <w:trHeight w:val="1719"/>
        </w:trPr>
        <w:tc>
          <w:tcPr>
            <w:tcW w:w="10774" w:type="dxa"/>
            <w:gridSpan w:val="4"/>
            <w:hideMark/>
          </w:tcPr>
          <w:p w:rsidR="00674D72" w:rsidRPr="00A92BBB" w:rsidRDefault="00674D72" w:rsidP="004C212F">
            <w:pPr>
              <w:spacing w:after="0" w:line="240" w:lineRule="auto"/>
              <w:jc w:val="center"/>
              <w:rPr>
                <w:rFonts w:eastAsia="Calibri" w:cs="Times New Roman"/>
                <w:color w:val="auto"/>
                <w:sz w:val="16"/>
                <w:szCs w:val="16"/>
              </w:rPr>
            </w:pPr>
            <w:r w:rsidRPr="00A92BBB">
              <w:rPr>
                <w:rFonts w:eastAsia="Calibri" w:cs="Times New Roman"/>
                <w:color w:val="auto"/>
                <w:sz w:val="16"/>
                <w:szCs w:val="16"/>
              </w:rPr>
              <w:t>ПРОФЕССИОНАЛЬНЫЙ СОЮЗ РАБОТНИКОВ НАРОДНОГО ОБРАЗОВАНИЯ И НАУКИ РОССИЙСКОЙ ФЕДЕРАЦИИ</w:t>
            </w:r>
          </w:p>
          <w:p w:rsidR="00674D72" w:rsidRPr="00A92BBB" w:rsidRDefault="00674D72" w:rsidP="004C212F">
            <w:pPr>
              <w:spacing w:after="0" w:line="240" w:lineRule="auto"/>
              <w:jc w:val="center"/>
              <w:rPr>
                <w:rFonts w:eastAsia="Calibri" w:cs="Times New Roman"/>
                <w:color w:val="auto"/>
                <w:sz w:val="16"/>
                <w:szCs w:val="16"/>
              </w:rPr>
            </w:pPr>
          </w:p>
          <w:p w:rsidR="00674D72" w:rsidRPr="00A92BBB" w:rsidRDefault="00674D72" w:rsidP="004C212F">
            <w:pPr>
              <w:spacing w:after="0" w:line="240" w:lineRule="auto"/>
              <w:jc w:val="center"/>
              <w:rPr>
                <w:rFonts w:eastAsia="Calibri" w:cs="Times New Roman"/>
                <w:b/>
                <w:color w:val="auto"/>
                <w:sz w:val="22"/>
                <w:szCs w:val="22"/>
              </w:rPr>
            </w:pPr>
            <w:r w:rsidRPr="00A92BBB">
              <w:rPr>
                <w:rFonts w:eastAsia="Calibri" w:cs="Times New Roman"/>
                <w:b/>
                <w:color w:val="auto"/>
                <w:sz w:val="22"/>
                <w:szCs w:val="22"/>
              </w:rPr>
              <w:t>ПЕРВИЧНАЯ ПРОФСОЮЗНАЯ ОРГАНИЗАЦИЯ МУНИЦИПАЛЬНОГО БЮДЖЕТНОГО ОБРАЗОВАТЕЛЬНОГО УЧРЕЖДЕНИЯ ДЕРКУЛЬКАЯ ОСНОВНАЯ ОБЩЕОБРАЗОВАТЕЛЬНАЯ ШКОЛА ПРОФЕССИОНАЛЬНОГО СОЮЗА РАБОТНИКОВ НАРОДНОГО ОБРАЗОВАНИЯ И НАУКИ РОССИЙСКОЙ ФЕДЕРАЦИИ</w:t>
            </w:r>
          </w:p>
          <w:p w:rsidR="00674D72" w:rsidRPr="00A92BBB" w:rsidRDefault="00674D72" w:rsidP="004C212F">
            <w:pPr>
              <w:spacing w:after="0" w:line="240" w:lineRule="auto"/>
              <w:jc w:val="center"/>
              <w:rPr>
                <w:rFonts w:eastAsia="Calibri" w:cs="Times New Roman"/>
                <w:color w:val="auto"/>
                <w:sz w:val="16"/>
                <w:szCs w:val="16"/>
              </w:rPr>
            </w:pPr>
            <w:r w:rsidRPr="00A92BBB">
              <w:rPr>
                <w:rFonts w:eastAsia="Calibri" w:cs="Times New Roman"/>
                <w:color w:val="auto"/>
                <w:sz w:val="16"/>
                <w:szCs w:val="16"/>
              </w:rPr>
              <w:t>(ППО МБОУ ДЕРКУЛЬСКАЯ ООШ ТАРАСОВСКОЙ РАЙОННОЙ ОРГАНИЗАЦИИ ОБЩЕРОССИЙСКОГО ПРОФСОЮЗА ОБРАЗОВАНИЯ)</w:t>
            </w:r>
          </w:p>
          <w:p w:rsidR="00674D72" w:rsidRPr="00A92BBB" w:rsidRDefault="00674D72" w:rsidP="004C212F">
            <w:pPr>
              <w:keepNext/>
              <w:tabs>
                <w:tab w:val="num" w:pos="0"/>
                <w:tab w:val="left" w:pos="284"/>
              </w:tabs>
              <w:suppressAutoHyphens/>
              <w:spacing w:after="0" w:line="240" w:lineRule="auto"/>
              <w:ind w:left="720" w:hanging="720"/>
              <w:jc w:val="center"/>
              <w:outlineLvl w:val="2"/>
              <w:rPr>
                <w:rFonts w:eastAsia="Calibri" w:cs="Times New Roman"/>
                <w:b/>
                <w:bCs/>
                <w:color w:val="auto"/>
                <w:sz w:val="36"/>
                <w:szCs w:val="36"/>
                <w:lang w:eastAsia="ar-SA"/>
              </w:rPr>
            </w:pPr>
          </w:p>
        </w:tc>
      </w:tr>
      <w:tr w:rsidR="00674D72" w:rsidRPr="00A92BBB" w:rsidTr="004C212F">
        <w:trPr>
          <w:gridBefore w:val="1"/>
          <w:gridAfter w:val="2"/>
          <w:wBefore w:w="142" w:type="dxa"/>
          <w:wAfter w:w="4177" w:type="dxa"/>
          <w:trHeight w:hRule="exact" w:val="794"/>
        </w:trPr>
        <w:tc>
          <w:tcPr>
            <w:tcW w:w="3510" w:type="dxa"/>
            <w:tcBorders>
              <w:top w:val="thinThickMediumGap" w:sz="12" w:space="0" w:color="auto"/>
              <w:left w:val="nil"/>
              <w:bottom w:val="nil"/>
              <w:right w:val="nil"/>
            </w:tcBorders>
          </w:tcPr>
          <w:p w:rsidR="00674D72" w:rsidRPr="00A92BBB" w:rsidRDefault="00674D72" w:rsidP="004C212F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A92BBB">
              <w:rPr>
                <w:rFonts w:eastAsia="Times New Roman" w:cs="Times New Roman"/>
                <w:color w:val="auto"/>
                <w:sz w:val="28"/>
                <w:szCs w:val="28"/>
              </w:rPr>
              <w:br/>
              <w:t>«</w:t>
            </w:r>
            <w:r>
              <w:rPr>
                <w:rFonts w:eastAsia="Times New Roman" w:cs="Times New Roman"/>
                <w:color w:val="auto"/>
                <w:sz w:val="28"/>
                <w:szCs w:val="28"/>
              </w:rPr>
              <w:t>28</w:t>
            </w:r>
            <w:r w:rsidRPr="00A92BBB">
              <w:rPr>
                <w:rFonts w:eastAsia="Times New Roman" w:cs="Times New Roman"/>
                <w:color w:val="auto"/>
                <w:sz w:val="28"/>
                <w:szCs w:val="28"/>
              </w:rPr>
              <w:t xml:space="preserve">» </w:t>
            </w:r>
            <w:r>
              <w:rPr>
                <w:rFonts w:eastAsia="Times New Roman" w:cs="Times New Roman"/>
                <w:color w:val="auto"/>
                <w:sz w:val="28"/>
                <w:szCs w:val="28"/>
              </w:rPr>
              <w:t>апреля</w:t>
            </w:r>
            <w:r w:rsidRPr="00A92BBB">
              <w:rPr>
                <w:rFonts w:eastAsia="Times New Roman" w:cs="Times New Roman"/>
                <w:color w:val="auto"/>
                <w:sz w:val="28"/>
                <w:szCs w:val="28"/>
              </w:rPr>
              <w:t xml:space="preserve"> 2023 г.</w:t>
            </w:r>
          </w:p>
          <w:p w:rsidR="00674D72" w:rsidRPr="00A92BBB" w:rsidRDefault="00674D72" w:rsidP="004C212F">
            <w:pPr>
              <w:tabs>
                <w:tab w:val="left" w:pos="284"/>
              </w:tabs>
              <w:spacing w:after="0" w:line="240" w:lineRule="auto"/>
              <w:rPr>
                <w:rFonts w:eastAsia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thinThickMediumGap" w:sz="12" w:space="0" w:color="auto"/>
              <w:left w:val="nil"/>
              <w:bottom w:val="nil"/>
              <w:right w:val="nil"/>
            </w:tcBorders>
            <w:hideMark/>
          </w:tcPr>
          <w:p w:rsidR="00674D72" w:rsidRPr="00A92BBB" w:rsidRDefault="00674D72" w:rsidP="004C212F">
            <w:pPr>
              <w:tabs>
                <w:tab w:val="left" w:pos="284"/>
              </w:tabs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A92BBB">
              <w:rPr>
                <w:rFonts w:eastAsia="Times New Roman" w:cs="Times New Roman"/>
                <w:color w:val="auto"/>
                <w:sz w:val="28"/>
                <w:szCs w:val="28"/>
              </w:rPr>
              <w:br/>
              <w:t xml:space="preserve">п. </w:t>
            </w:r>
            <w:r>
              <w:rPr>
                <w:rFonts w:eastAsia="Times New Roman" w:cs="Times New Roman"/>
                <w:color w:val="auto"/>
                <w:sz w:val="28"/>
                <w:szCs w:val="28"/>
              </w:rPr>
              <w:t>Деркул</w:t>
            </w:r>
          </w:p>
        </w:tc>
      </w:tr>
    </w:tbl>
    <w:p w:rsidR="00677D0D" w:rsidRDefault="00677D0D" w:rsidP="00677D0D">
      <w:pPr>
        <w:ind w:left="-1134" w:firstLine="425"/>
        <w:rPr>
          <w:sz w:val="28"/>
          <w:szCs w:val="28"/>
        </w:rPr>
      </w:pPr>
    </w:p>
    <w:p w:rsidR="00677D0D" w:rsidRDefault="00677D0D" w:rsidP="00677D0D">
      <w:pPr>
        <w:ind w:left="-1134" w:firstLine="425"/>
        <w:rPr>
          <w:noProof/>
          <w:lang w:eastAsia="ru-RU"/>
        </w:rPr>
      </w:pPr>
      <w:r>
        <w:rPr>
          <w:sz w:val="28"/>
          <w:szCs w:val="28"/>
        </w:rPr>
        <w:t>Всемирный день охраны труда</w:t>
      </w:r>
      <w:r w:rsidR="00857BA3" w:rsidRPr="00857BA3">
        <w:rPr>
          <w:noProof/>
          <w:lang w:eastAsia="ru-RU"/>
        </w:rPr>
        <w:t xml:space="preserve"> </w:t>
      </w:r>
      <w:r w:rsidR="00857BA3">
        <w:rPr>
          <w:noProof/>
          <w:lang w:eastAsia="ru-RU"/>
        </w:rPr>
        <w:drawing>
          <wp:inline distT="0" distB="0" distL="0" distR="0" wp14:anchorId="197105A5" wp14:editId="0BA20844">
            <wp:extent cx="1266825" cy="1495425"/>
            <wp:effectExtent l="0" t="0" r="9525" b="9525"/>
            <wp:docPr id="3" name="Рисунок 3" descr="https://fsd.multiurok.ru/html/2023/03/23/s_641c77284a988/phpN7Ix2U_Neropriyatie-ot-23.03.2023-FKU-IK---4_html_8f01d827aa6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3/03/23/s_641c77284a988/phpN7Ix2U_Neropriyatie-ot-23.03.2023-FKU-IK---4_html_8f01d827aa65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56" cy="15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A3" w:rsidRDefault="00857BA3" w:rsidP="00677D0D">
      <w:pPr>
        <w:ind w:left="-1134" w:firstLine="425"/>
        <w:rPr>
          <w:noProof/>
          <w:lang w:eastAsia="ru-RU"/>
        </w:rPr>
      </w:pPr>
    </w:p>
    <w:p w:rsidR="00857BA3" w:rsidRPr="00857BA3" w:rsidRDefault="00857BA3" w:rsidP="00677D0D">
      <w:pPr>
        <w:ind w:left="-1134" w:firstLine="425"/>
        <w:rPr>
          <w:rFonts w:cs="Times New Roman"/>
          <w:sz w:val="28"/>
          <w:szCs w:val="28"/>
        </w:rPr>
      </w:pPr>
      <w:r w:rsidRPr="00857BA3">
        <w:rPr>
          <w:rFonts w:cs="Times New Roman"/>
          <w:sz w:val="28"/>
          <w:szCs w:val="28"/>
          <w:shd w:val="clear" w:color="auto" w:fill="FFFFFF"/>
        </w:rPr>
        <w:t>Каждый год </w:t>
      </w:r>
      <w:r w:rsidRPr="00857BA3">
        <w:rPr>
          <w:rFonts w:cs="Times New Roman"/>
          <w:b/>
          <w:bCs/>
          <w:sz w:val="28"/>
          <w:szCs w:val="28"/>
          <w:shd w:val="clear" w:color="auto" w:fill="FFFFFF"/>
        </w:rPr>
        <w:t>28 апреля</w:t>
      </w:r>
      <w:r w:rsidRPr="00857BA3">
        <w:rPr>
          <w:rFonts w:cs="Times New Roman"/>
          <w:sz w:val="28"/>
          <w:szCs w:val="28"/>
          <w:shd w:val="clear" w:color="auto" w:fill="FFFFFF"/>
        </w:rPr>
        <w:t> всемирно отмечается памятная дата, названная </w:t>
      </w:r>
      <w:r w:rsidRPr="00857BA3">
        <w:rPr>
          <w:rFonts w:cs="Times New Roman"/>
          <w:b/>
          <w:bCs/>
          <w:sz w:val="28"/>
          <w:szCs w:val="28"/>
          <w:shd w:val="clear" w:color="auto" w:fill="FFFFFF"/>
        </w:rPr>
        <w:t>днем охраны труда</w:t>
      </w:r>
      <w:r w:rsidRPr="00857BA3">
        <w:rPr>
          <w:rFonts w:cs="Times New Roman"/>
          <w:sz w:val="28"/>
          <w:szCs w:val="28"/>
          <w:shd w:val="clear" w:color="auto" w:fill="FFFFFF"/>
        </w:rPr>
        <w:t>. Мероприятия в этот день проводятся с целью напомнить работодателям, работникам и общественности о существующей проблеме травматизма и гибели людей на рабочих местах</w:t>
      </w:r>
    </w:p>
    <w:p w:rsidR="00C67A0C" w:rsidRDefault="00677D0D" w:rsidP="00677D0D">
      <w:pPr>
        <w:ind w:left="-1134" w:firstLine="425"/>
        <w:rPr>
          <w:sz w:val="28"/>
          <w:szCs w:val="28"/>
        </w:rPr>
      </w:pPr>
      <w:r>
        <w:rPr>
          <w:sz w:val="28"/>
          <w:szCs w:val="28"/>
        </w:rPr>
        <w:t xml:space="preserve">Сегодня, 28 </w:t>
      </w:r>
      <w:proofErr w:type="gramStart"/>
      <w:r>
        <w:rPr>
          <w:sz w:val="28"/>
          <w:szCs w:val="28"/>
        </w:rPr>
        <w:t>апреля ,</w:t>
      </w:r>
      <w:proofErr w:type="gramEnd"/>
      <w:r>
        <w:rPr>
          <w:sz w:val="28"/>
          <w:szCs w:val="28"/>
        </w:rPr>
        <w:t xml:space="preserve"> в МБОУ Деркульская ООШ, прошел  тематический круглый стол по теме : « Об оценке профессиональных рисков» .</w:t>
      </w:r>
      <w:r w:rsidR="00C67A0C">
        <w:rPr>
          <w:sz w:val="28"/>
          <w:szCs w:val="28"/>
        </w:rPr>
        <w:t>Присутствовали</w:t>
      </w:r>
      <w:r w:rsidR="00777EEA">
        <w:rPr>
          <w:sz w:val="28"/>
          <w:szCs w:val="28"/>
        </w:rPr>
        <w:t xml:space="preserve"> </w:t>
      </w:r>
      <w:r w:rsidR="00C67A0C">
        <w:rPr>
          <w:sz w:val="28"/>
          <w:szCs w:val="28"/>
        </w:rPr>
        <w:t xml:space="preserve">:- </w:t>
      </w:r>
      <w:r w:rsidR="00857BA3">
        <w:rPr>
          <w:sz w:val="28"/>
          <w:szCs w:val="28"/>
        </w:rPr>
        <w:t>д</w:t>
      </w:r>
      <w:r w:rsidR="00C67A0C">
        <w:rPr>
          <w:sz w:val="28"/>
          <w:szCs w:val="28"/>
        </w:rPr>
        <w:t>иректор школы</w:t>
      </w:r>
      <w:r w:rsidR="00857BA3">
        <w:rPr>
          <w:sz w:val="28"/>
          <w:szCs w:val="28"/>
        </w:rPr>
        <w:t>- Титов С.Н.</w:t>
      </w:r>
      <w:r w:rsidR="00C67A0C">
        <w:rPr>
          <w:sz w:val="28"/>
          <w:szCs w:val="28"/>
        </w:rPr>
        <w:t>, уполномоченные по охране труда</w:t>
      </w:r>
      <w:r w:rsidR="00857BA3">
        <w:rPr>
          <w:sz w:val="28"/>
          <w:szCs w:val="28"/>
        </w:rPr>
        <w:t xml:space="preserve"> - Поветкина</w:t>
      </w:r>
      <w:bookmarkStart w:id="0" w:name="_GoBack"/>
      <w:bookmarkEnd w:id="0"/>
      <w:r w:rsidR="00857BA3">
        <w:rPr>
          <w:sz w:val="28"/>
          <w:szCs w:val="28"/>
        </w:rPr>
        <w:t xml:space="preserve"> Е.Л и Ушакова Л.П</w:t>
      </w:r>
      <w:r w:rsidR="00C67A0C">
        <w:rPr>
          <w:sz w:val="28"/>
          <w:szCs w:val="28"/>
        </w:rPr>
        <w:t>.</w:t>
      </w:r>
    </w:p>
    <w:p w:rsidR="00677D0D" w:rsidRDefault="00C67A0C" w:rsidP="00677D0D">
      <w:pPr>
        <w:ind w:left="-1134" w:firstLine="42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67A0C">
        <w:rPr>
          <w:noProof/>
          <w:sz w:val="28"/>
          <w:szCs w:val="28"/>
          <w:lang w:eastAsia="ru-RU"/>
        </w:rPr>
        <w:drawing>
          <wp:inline distT="0" distB="0" distL="0" distR="0">
            <wp:extent cx="1701321" cy="1276310"/>
            <wp:effectExtent l="0" t="0" r="0" b="635"/>
            <wp:docPr id="2" name="Рисунок 2" descr="C:\Users\Пользователь\Desktop\фотоотчет\Круглый стол ОТ\IMG_20230428_14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отчет\Круглый стол ОТ\IMG_20230428_144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13" cy="12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EEA" w:rsidRPr="00777EEA">
        <w:rPr>
          <w:rFonts w:eastAsia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77D0D" w:rsidRDefault="00677D0D" w:rsidP="00677D0D">
      <w:pPr>
        <w:ind w:left="-1134" w:firstLine="425"/>
        <w:rPr>
          <w:sz w:val="28"/>
          <w:szCs w:val="28"/>
        </w:rPr>
      </w:pPr>
      <w:r>
        <w:rPr>
          <w:sz w:val="28"/>
          <w:szCs w:val="28"/>
        </w:rPr>
        <w:t>На заседании были рассмотрены вопросы:</w:t>
      </w:r>
    </w:p>
    <w:p w:rsidR="00B17663" w:rsidRPr="002B2A1F" w:rsidRDefault="00677D0D" w:rsidP="002B2A1F">
      <w:pPr>
        <w:pStyle w:val="a3"/>
        <w:rPr>
          <w:sz w:val="28"/>
          <w:szCs w:val="28"/>
        </w:rPr>
      </w:pPr>
      <w:r w:rsidRPr="002B2A1F">
        <w:rPr>
          <w:sz w:val="28"/>
          <w:szCs w:val="28"/>
        </w:rPr>
        <w:t>-Безопасная и здоровая производственная среда в качестве основополагающего принципа и права в сфере труда;</w:t>
      </w:r>
    </w:p>
    <w:p w:rsidR="00C67A0C" w:rsidRPr="002B2A1F" w:rsidRDefault="00C67A0C" w:rsidP="002B2A1F">
      <w:pPr>
        <w:pStyle w:val="a3"/>
        <w:rPr>
          <w:sz w:val="28"/>
          <w:szCs w:val="28"/>
        </w:rPr>
      </w:pPr>
      <w:r w:rsidRPr="002B2A1F">
        <w:rPr>
          <w:sz w:val="28"/>
          <w:szCs w:val="28"/>
        </w:rPr>
        <w:t>-Отчет о проведении специальной оценки условий труда;</w:t>
      </w:r>
    </w:p>
    <w:p w:rsidR="00C67A0C" w:rsidRPr="002B2A1F" w:rsidRDefault="00C67A0C" w:rsidP="002B2A1F">
      <w:pPr>
        <w:pStyle w:val="a3"/>
        <w:rPr>
          <w:sz w:val="28"/>
          <w:szCs w:val="28"/>
        </w:rPr>
      </w:pPr>
      <w:r w:rsidRPr="002B2A1F">
        <w:rPr>
          <w:sz w:val="28"/>
          <w:szCs w:val="28"/>
        </w:rPr>
        <w:t>-Отчет об оценке профессиональных рисков;</w:t>
      </w:r>
    </w:p>
    <w:p w:rsidR="00C67A0C" w:rsidRPr="002B2A1F" w:rsidRDefault="00C67A0C" w:rsidP="002B2A1F">
      <w:pPr>
        <w:pStyle w:val="a3"/>
        <w:rPr>
          <w:sz w:val="28"/>
          <w:szCs w:val="28"/>
        </w:rPr>
      </w:pPr>
      <w:r w:rsidRPr="002B2A1F">
        <w:rPr>
          <w:sz w:val="28"/>
          <w:szCs w:val="28"/>
        </w:rPr>
        <w:t>- Итоги и выводы весеннего осмотра зданий и сооружений</w:t>
      </w:r>
    </w:p>
    <w:p w:rsidR="00C67A0C" w:rsidRDefault="00C67A0C" w:rsidP="00677D0D">
      <w:pPr>
        <w:ind w:left="-1134" w:firstLine="425"/>
        <w:rPr>
          <w:sz w:val="28"/>
          <w:szCs w:val="28"/>
        </w:rPr>
      </w:pPr>
      <w:r w:rsidRPr="00C67A0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D527C73" wp14:editId="407D2A88">
            <wp:extent cx="1370330" cy="1445741"/>
            <wp:effectExtent l="0" t="0" r="1270" b="2540"/>
            <wp:docPr id="1" name="Рисунок 1" descr="C:\Users\Пользователь\Desktop\фотоотчет\Круглый стол ОТ\IMG_20230428_14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отчет\Круглый стол ОТ\IMG_20230428_144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02" cy="145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EEA">
        <w:rPr>
          <w:noProof/>
          <w:sz w:val="28"/>
          <w:szCs w:val="28"/>
          <w:lang w:eastAsia="ru-RU"/>
        </w:rPr>
        <w:drawing>
          <wp:inline distT="0" distB="0" distL="0" distR="0" wp14:anchorId="4782D0EB" wp14:editId="00959BD2">
            <wp:extent cx="1152525" cy="1443990"/>
            <wp:effectExtent l="0" t="0" r="952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4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A1F" w:rsidRDefault="002B2A1F" w:rsidP="00677D0D">
      <w:pPr>
        <w:ind w:left="-1134" w:firstLine="425"/>
        <w:rPr>
          <w:rFonts w:cs="Times New Roman"/>
          <w:color w:val="222222"/>
          <w:sz w:val="28"/>
          <w:szCs w:val="28"/>
          <w:shd w:val="clear" w:color="auto" w:fill="FFFFFF"/>
        </w:rPr>
      </w:pPr>
      <w:r w:rsidRPr="002B2A1F">
        <w:rPr>
          <w:rFonts w:cs="Times New Roman"/>
          <w:color w:val="222222"/>
          <w:sz w:val="28"/>
          <w:szCs w:val="28"/>
          <w:shd w:val="clear" w:color="auto" w:fill="FFFFFF"/>
        </w:rPr>
        <w:t>Открывал заседание директор школы. В вступительном обращении к участникам круглого стола он отметил, что охрана труда всегда была и остается одним из приоритетных направлений в деятельности профсоюзов</w:t>
      </w:r>
      <w:r>
        <w:rPr>
          <w:rFonts w:cs="Times New Roman"/>
          <w:color w:val="222222"/>
          <w:sz w:val="28"/>
          <w:szCs w:val="28"/>
          <w:shd w:val="clear" w:color="auto" w:fill="FFFFFF"/>
        </w:rPr>
        <w:t>,</w:t>
      </w:r>
      <w:r w:rsidRPr="002B2A1F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  <w:r w:rsidRPr="002B2A1F">
        <w:rPr>
          <w:rFonts w:cs="Times New Roman"/>
          <w:color w:val="222222"/>
          <w:sz w:val="28"/>
          <w:szCs w:val="28"/>
          <w:shd w:val="clear" w:color="auto" w:fill="FFFFFF"/>
        </w:rPr>
        <w:t>поблагодарил за работу уполномоченных по охране труда и поздравила всех с праздником.</w:t>
      </w:r>
      <w:r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857BA3" w:rsidRDefault="002B2A1F" w:rsidP="00857BA3">
      <w:pPr>
        <w:ind w:left="-1134" w:firstLine="425"/>
        <w:rPr>
          <w:rFonts w:cs="Times New Roman"/>
          <w:color w:val="212529"/>
          <w:sz w:val="28"/>
          <w:szCs w:val="28"/>
          <w:shd w:val="clear" w:color="auto" w:fill="FFFFFF"/>
        </w:rPr>
      </w:pPr>
      <w:r w:rsidRPr="002B2A1F">
        <w:rPr>
          <w:rFonts w:cs="Times New Roman"/>
          <w:color w:val="212529"/>
          <w:sz w:val="28"/>
          <w:szCs w:val="28"/>
          <w:shd w:val="clear" w:color="auto" w:fill="FFFFFF"/>
        </w:rPr>
        <w:t xml:space="preserve">Участники круглого стола </w:t>
      </w:r>
      <w:r w:rsidR="00777EEA">
        <w:rPr>
          <w:rFonts w:cs="Times New Roman"/>
          <w:color w:val="212529"/>
          <w:sz w:val="28"/>
          <w:szCs w:val="28"/>
          <w:shd w:val="clear" w:color="auto" w:fill="FFFFFF"/>
        </w:rPr>
        <w:t>приняли решения</w:t>
      </w:r>
      <w:r w:rsidRPr="002B2A1F">
        <w:rPr>
          <w:rFonts w:cs="Times New Roman"/>
          <w:color w:val="212529"/>
          <w:sz w:val="28"/>
          <w:szCs w:val="28"/>
          <w:shd w:val="clear" w:color="auto" w:fill="FFFFFF"/>
        </w:rPr>
        <w:t>, в сфере охраны труда (обучение, специальная оценка условий труда, популяризация знаний об охране труда</w:t>
      </w:r>
      <w:proofErr w:type="gramStart"/>
      <w:r w:rsidRPr="002B2A1F">
        <w:rPr>
          <w:rFonts w:cs="Times New Roman"/>
          <w:color w:val="212529"/>
          <w:sz w:val="28"/>
          <w:szCs w:val="28"/>
          <w:shd w:val="clear" w:color="auto" w:fill="FFFFFF"/>
        </w:rPr>
        <w:t>)</w:t>
      </w:r>
      <w:r w:rsidR="00857BA3">
        <w:rPr>
          <w:rFonts w:cs="Times New Roman"/>
          <w:color w:val="212529"/>
          <w:sz w:val="28"/>
          <w:szCs w:val="28"/>
          <w:shd w:val="clear" w:color="auto" w:fill="FFFFFF"/>
        </w:rPr>
        <w:t>,  ведь</w:t>
      </w:r>
      <w:proofErr w:type="gramEnd"/>
      <w:r w:rsidR="00857BA3">
        <w:rPr>
          <w:rFonts w:cs="Times New Roman"/>
          <w:color w:val="212529"/>
          <w:sz w:val="28"/>
          <w:szCs w:val="28"/>
          <w:shd w:val="clear" w:color="auto" w:fill="FFFFFF"/>
        </w:rPr>
        <w:t xml:space="preserve"> образовательная  организация- это производственная среда, которая должна быть безопасной, здоровой и благоприятной для участников образовательного процесса.</w:t>
      </w:r>
    </w:p>
    <w:p w:rsidR="00777EEA" w:rsidRDefault="00777EEA" w:rsidP="00857BA3">
      <w:pPr>
        <w:ind w:left="-1134" w:firstLine="425"/>
        <w:rPr>
          <w:rFonts w:cs="Times New Roman"/>
          <w:color w:val="212529"/>
          <w:sz w:val="28"/>
          <w:szCs w:val="28"/>
          <w:shd w:val="clear" w:color="auto" w:fill="FFFFFF"/>
        </w:rPr>
      </w:pPr>
      <w:r w:rsidRPr="00777EEA">
        <w:rPr>
          <w:rFonts w:cs="Times New Roman"/>
          <w:noProof/>
          <w:color w:val="2125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20765" cy="2687165"/>
            <wp:effectExtent l="0" t="0" r="0" b="0"/>
            <wp:docPr id="4" name="Рисунок 4" descr="C:\Users\Пользователь\Desktop\фотоотчет\фото 2023\IMG-202303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отчет\фото 2023\IMG-20230328-WA0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EEA" w:rsidRPr="00857BA3" w:rsidRDefault="00777EEA" w:rsidP="00777EEA">
      <w:pPr>
        <w:ind w:left="-1134" w:firstLine="425"/>
        <w:jc w:val="right"/>
        <w:rPr>
          <w:rFonts w:cs="Times New Roman"/>
          <w:color w:val="212529"/>
          <w:sz w:val="28"/>
          <w:szCs w:val="28"/>
          <w:shd w:val="clear" w:color="auto" w:fill="FFFFFF"/>
        </w:rPr>
      </w:pPr>
      <w:r>
        <w:rPr>
          <w:rFonts w:cs="Times New Roman"/>
          <w:color w:val="212529"/>
          <w:sz w:val="28"/>
          <w:szCs w:val="28"/>
          <w:shd w:val="clear" w:color="auto" w:fill="FFFFFF"/>
        </w:rPr>
        <w:t xml:space="preserve"> С праздником!</w:t>
      </w:r>
    </w:p>
    <w:sectPr w:rsidR="00777EEA" w:rsidRPr="00857BA3" w:rsidSect="00677D0D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B2F"/>
    <w:rsid w:val="002B2A1F"/>
    <w:rsid w:val="00674D72"/>
    <w:rsid w:val="00677D0D"/>
    <w:rsid w:val="00777EEA"/>
    <w:rsid w:val="007A0B2F"/>
    <w:rsid w:val="00857BA3"/>
    <w:rsid w:val="00B17663"/>
    <w:rsid w:val="00C6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C09A2"/>
  <w15:chartTrackingRefBased/>
  <w15:docId w15:val="{53366CE9-C9FC-429B-999E-D26B3B58B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Arial"/>
        <w:color w:val="000000"/>
        <w:sz w:val="24"/>
        <w:szCs w:val="21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2A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2023-04-28T17:22:00Z</dcterms:created>
  <dcterms:modified xsi:type="dcterms:W3CDTF">2023-04-29T06:24:00Z</dcterms:modified>
</cp:coreProperties>
</file>